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1"/>
        <w:gridCol w:w="2316"/>
      </w:tblGrid>
      <w:tr w:rsidR="00AB13E8" w14:paraId="40B6206B" w14:textId="77777777" w:rsidTr="00AB13E8">
        <w:trPr>
          <w:trHeight w:val="93"/>
          <w:jc w:val="center"/>
        </w:trPr>
        <w:tc>
          <w:tcPr>
            <w:tcW w:w="2081" w:type="dxa"/>
            <w:vAlign w:val="center"/>
          </w:tcPr>
          <w:p w14:paraId="5E407A0C" w14:textId="77777777" w:rsidR="00AB13E8" w:rsidRDefault="00AB13E8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1AFD672F" wp14:editId="066C3817">
                  <wp:extent cx="1184275" cy="1068705"/>
                  <wp:effectExtent l="0" t="0" r="0" b="0"/>
                  <wp:docPr id="5" name="Image 5" descr="Fichier:Republique-francaise-logo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Fichier:Republique-francaise-logo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2458" cy="1111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  <w:vAlign w:val="center"/>
          </w:tcPr>
          <w:p w14:paraId="6A9712B9" w14:textId="77777777" w:rsidR="00AB13E8" w:rsidRDefault="00AB13E8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00B07ECF" wp14:editId="0DFD845F">
                  <wp:extent cx="1327785" cy="459105"/>
                  <wp:effectExtent l="0" t="0" r="5715" b="0"/>
                  <wp:docPr id="6" name="Image 6" descr="T:\Service Financier et Comptable\Pôle achats\ANNEE 2021\Marchés et conventions\IPMC UMR7248\PLACE\SABLES\Pièces climatiques\02. Expression besoin\Clauses INRAE\BlocMarque-INRAE-Fr_Quadri-[HD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T:\Service Financier et Comptable\Pôle achats\ANNEE 2021\Marchés et conventions\IPMC UMR7248\PLACE\SABLES\Pièces climatiques\02. Expression besoin\Clauses INRAE\BlocMarque-INRAE-Fr_Quadri-[HD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362" cy="496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068137" w14:textId="77777777" w:rsidR="00963373" w:rsidRDefault="00963373">
      <w:pPr>
        <w:pStyle w:val="Standard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4"/>
      </w:tblGrid>
      <w:tr w:rsidR="00963373" w:rsidRPr="00BC13DF" w14:paraId="149C5BB6" w14:textId="77777777">
        <w:trPr>
          <w:trHeight w:val="1791"/>
          <w:jc w:val="center"/>
        </w:trPr>
        <w:tc>
          <w:tcPr>
            <w:tcW w:w="9024" w:type="dxa"/>
            <w:shd w:val="clear" w:color="auto" w:fill="auto"/>
          </w:tcPr>
          <w:p w14:paraId="2995F250" w14:textId="77777777" w:rsidR="00963373" w:rsidRPr="00BC13DF" w:rsidRDefault="009633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venirNext LT Pro Cn" w:eastAsia="Times New Roman" w:hAnsi="AvenirNext LT Pro Cn" w:cs="Arial"/>
                <w:b/>
                <w:color w:val="000080"/>
                <w:sz w:val="24"/>
                <w:szCs w:val="24"/>
                <w:lang w:eastAsia="fr-FR"/>
              </w:rPr>
            </w:pPr>
          </w:p>
          <w:p w14:paraId="787DAA1F" w14:textId="77777777" w:rsidR="00963373" w:rsidRPr="00BC13DF" w:rsidRDefault="009633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venirNext LT Pro Cn" w:eastAsia="Times New Roman" w:hAnsi="AvenirNext LT Pro Cn" w:cs="Arial"/>
                <w:b/>
                <w:color w:val="000080"/>
                <w:sz w:val="24"/>
                <w:szCs w:val="24"/>
                <w:lang w:eastAsia="fr-FR"/>
              </w:rPr>
            </w:pPr>
          </w:p>
          <w:p w14:paraId="07F456E9" w14:textId="77777777" w:rsidR="00963373" w:rsidRPr="00BC13DF" w:rsidRDefault="00150E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venirNext LT Pro Cn" w:eastAsia="Times New Roman" w:hAnsi="AvenirNext LT Pro Cn" w:cs="Arial"/>
                <w:b/>
                <w:color w:val="000080"/>
                <w:sz w:val="24"/>
                <w:szCs w:val="24"/>
                <w:lang w:eastAsia="fr-FR"/>
              </w:rPr>
            </w:pPr>
            <w:r w:rsidRPr="00BC13DF">
              <w:rPr>
                <w:rFonts w:ascii="AvenirNext LT Pro Cn" w:eastAsia="Times New Roman" w:hAnsi="AvenirNext LT Pro Cn" w:cs="Arial"/>
                <w:b/>
                <w:color w:val="000080"/>
                <w:sz w:val="24"/>
                <w:szCs w:val="24"/>
                <w:lang w:eastAsia="fr-FR"/>
              </w:rPr>
              <w:t>CADRE DE REPONSE TECHNIQUE</w:t>
            </w:r>
          </w:p>
          <w:p w14:paraId="43B6CEA2" w14:textId="77777777" w:rsidR="00963373" w:rsidRPr="00BC13DF" w:rsidRDefault="009633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venirNext LT Pro Cn" w:eastAsia="Times New Roman" w:hAnsi="AvenirNext LT Pro Cn" w:cs="Arial"/>
                <w:b/>
                <w:color w:val="002060"/>
                <w:sz w:val="24"/>
                <w:szCs w:val="24"/>
                <w:lang w:eastAsia="fr-FR"/>
              </w:rPr>
            </w:pPr>
          </w:p>
          <w:p w14:paraId="5721FA36" w14:textId="5117A77D" w:rsidR="00963373" w:rsidRPr="00BC13DF" w:rsidRDefault="00150E6C">
            <w:pPr>
              <w:pStyle w:val="FrameContents"/>
              <w:ind w:left="444" w:right="441"/>
              <w:jc w:val="center"/>
              <w:rPr>
                <w:rFonts w:ascii="AvenirNext LT Pro Cn" w:hAnsi="AvenirNext LT Pro Cn"/>
                <w:color w:val="002060"/>
                <w:sz w:val="24"/>
                <w:szCs w:val="24"/>
              </w:rPr>
            </w:pPr>
            <w:r w:rsidRPr="00BC13DF">
              <w:rPr>
                <w:rFonts w:ascii="AvenirNext LT Pro Cn" w:hAnsi="AvenirNext LT Pro Cn"/>
                <w:b/>
                <w:color w:val="002060"/>
                <w:sz w:val="24"/>
                <w:szCs w:val="24"/>
              </w:rPr>
              <w:t>Acquisition de</w:t>
            </w:r>
            <w:r w:rsidR="00AB13E8" w:rsidRPr="00BC13DF">
              <w:rPr>
                <w:rFonts w:ascii="AvenirNext LT Pro Cn" w:hAnsi="AvenirNext LT Pro Cn"/>
                <w:b/>
                <w:color w:val="002060"/>
                <w:sz w:val="24"/>
                <w:szCs w:val="24"/>
              </w:rPr>
              <w:t xml:space="preserve"> 3</w:t>
            </w:r>
            <w:r w:rsidRPr="00BC13DF">
              <w:rPr>
                <w:rFonts w:ascii="AvenirNext LT Pro Cn" w:hAnsi="AvenirNext LT Pro Cn"/>
                <w:b/>
                <w:color w:val="002060"/>
                <w:sz w:val="24"/>
                <w:szCs w:val="24"/>
              </w:rPr>
              <w:t xml:space="preserve"> chambres de croissance avec rég</w:t>
            </w:r>
            <w:r w:rsidR="00284D62" w:rsidRPr="00BC13DF">
              <w:rPr>
                <w:rFonts w:ascii="AvenirNext LT Pro Cn" w:hAnsi="AvenirNext LT Pro Cn"/>
                <w:b/>
                <w:color w:val="002060"/>
                <w:sz w:val="24"/>
                <w:szCs w:val="24"/>
              </w:rPr>
              <w:t>lage</w:t>
            </w:r>
            <w:r w:rsidRPr="00BC13DF">
              <w:rPr>
                <w:rFonts w:ascii="AvenirNext LT Pro Cn" w:hAnsi="AvenirNext LT Pro Cn"/>
                <w:b/>
                <w:color w:val="002060"/>
                <w:sz w:val="24"/>
                <w:szCs w:val="24"/>
              </w:rPr>
              <w:t xml:space="preserve"> de l’éclairage et de l’hygrométrie.</w:t>
            </w:r>
          </w:p>
          <w:p w14:paraId="4D88CFE5" w14:textId="77777777" w:rsidR="00963373" w:rsidRPr="00BC13DF" w:rsidRDefault="009633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venirNext LT Pro Cn" w:eastAsia="Times New Roman" w:hAnsi="AvenirNext LT Pro Cn" w:cs="Arial"/>
                <w:color w:val="000080"/>
                <w:sz w:val="24"/>
                <w:szCs w:val="24"/>
                <w:lang w:eastAsia="fr-FR"/>
              </w:rPr>
            </w:pPr>
          </w:p>
        </w:tc>
      </w:tr>
    </w:tbl>
    <w:p w14:paraId="4D770E96" w14:textId="77777777" w:rsidR="00963373" w:rsidRPr="00BC13DF" w:rsidRDefault="00963373">
      <w:pPr>
        <w:overflowPunct w:val="0"/>
        <w:autoSpaceDE w:val="0"/>
        <w:autoSpaceDN w:val="0"/>
        <w:adjustRightInd w:val="0"/>
        <w:spacing w:after="0" w:line="240" w:lineRule="auto"/>
        <w:ind w:right="-28"/>
        <w:jc w:val="center"/>
        <w:textAlignment w:val="baseline"/>
        <w:rPr>
          <w:rFonts w:ascii="AvenirNext LT Pro Cn" w:eastAsia="Times New Roman" w:hAnsi="AvenirNext LT Pro Cn" w:cs="Arial"/>
          <w:b/>
          <w:color w:val="000080"/>
          <w:sz w:val="24"/>
          <w:szCs w:val="24"/>
          <w:lang w:eastAsia="fr-FR"/>
        </w:rPr>
      </w:pPr>
    </w:p>
    <w:p w14:paraId="6B77768B" w14:textId="77777777" w:rsidR="00963373" w:rsidRPr="00BC13DF" w:rsidRDefault="00963373">
      <w:pPr>
        <w:pStyle w:val="Corpsdetexte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shd w:val="clear" w:color="auto" w:fill="FFFFFF" w:themeFill="background1"/>
        <w:jc w:val="center"/>
        <w:rPr>
          <w:rFonts w:ascii="AvenirNext LT Pro Cn" w:hAnsi="AvenirNext LT Pro Cn" w:cs="Arial"/>
          <w:b/>
        </w:rPr>
      </w:pPr>
    </w:p>
    <w:p w14:paraId="610B9B78" w14:textId="77777777" w:rsidR="00963373" w:rsidRPr="00BC13DF" w:rsidRDefault="00150E6C">
      <w:pPr>
        <w:pStyle w:val="Corpsdetexte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shd w:val="clear" w:color="auto" w:fill="FFFFFF" w:themeFill="background1"/>
        <w:jc w:val="center"/>
        <w:rPr>
          <w:rFonts w:ascii="AvenirNext LT Pro Cn" w:hAnsi="AvenirNext LT Pro Cn" w:cs="Arial"/>
          <w:b/>
        </w:rPr>
      </w:pPr>
      <w:r w:rsidRPr="00BC13DF">
        <w:rPr>
          <w:rFonts w:ascii="AvenirNext LT Pro Cn" w:hAnsi="AvenirNext LT Pro Cn" w:cs="Arial"/>
          <w:b/>
        </w:rPr>
        <w:t>Le soumissionnaire est invité à répondre le plus précisément aux questions suivantes. L’attention des soumissionnaires est appelée sur le fait qu’en cas de non-renseignement des éléments, l’absence de réponse sera considérée comme une absence d’engagement sur l’item concerné et pénalisera la note attribuée à l’offre.</w:t>
      </w:r>
    </w:p>
    <w:p w14:paraId="155836DE" w14:textId="77777777" w:rsidR="00963373" w:rsidRPr="00BC13DF" w:rsidRDefault="00963373">
      <w:pPr>
        <w:rPr>
          <w:rFonts w:ascii="AvenirNext LT Pro Cn" w:hAnsi="AvenirNext LT Pro Cn" w:cs="Arial"/>
          <w:b/>
          <w:sz w:val="24"/>
          <w:szCs w:val="24"/>
        </w:rPr>
      </w:pPr>
    </w:p>
    <w:p w14:paraId="7C69DC20" w14:textId="77777777" w:rsidR="00963373" w:rsidRPr="00BC13DF" w:rsidRDefault="00150E6C">
      <w:pPr>
        <w:pStyle w:val="Corpsdetexte"/>
        <w:ind w:right="-28"/>
        <w:jc w:val="both"/>
        <w:rPr>
          <w:rFonts w:ascii="AvenirNext LT Pro Cn" w:hAnsi="AvenirNext LT Pro Cn" w:cs="Arial"/>
          <w:b/>
        </w:rPr>
      </w:pPr>
      <w:r w:rsidRPr="00BC13DF">
        <w:rPr>
          <w:rFonts w:ascii="AvenirNext LT Pro Cn" w:hAnsi="AvenirNext LT Pro Cn" w:cs="Arial"/>
        </w:rPr>
        <w:t>Le soumissionnaire est invité à répondre le plus précisément aux demandes suivantes :</w:t>
      </w:r>
    </w:p>
    <w:p w14:paraId="042EBBBA" w14:textId="77777777" w:rsidR="00963373" w:rsidRPr="00BC13DF" w:rsidRDefault="00963373">
      <w:pPr>
        <w:pStyle w:val="Corpsdetexte"/>
        <w:ind w:right="-28"/>
        <w:jc w:val="both"/>
        <w:rPr>
          <w:rFonts w:ascii="AvenirNext LT Pro Cn" w:hAnsi="AvenirNext LT Pro Cn" w:cs="Arial"/>
        </w:rPr>
      </w:pPr>
    </w:p>
    <w:p w14:paraId="0FE48B0A" w14:textId="77777777" w:rsidR="00963373" w:rsidRPr="00BC13DF" w:rsidRDefault="00963373">
      <w:pPr>
        <w:pStyle w:val="Corpsdetexte"/>
        <w:ind w:right="-28"/>
        <w:jc w:val="both"/>
        <w:rPr>
          <w:rFonts w:ascii="AvenirNext LT Pro Cn" w:hAnsi="AvenirNext LT Pro Cn" w:cs="Arial"/>
        </w:rPr>
      </w:pPr>
    </w:p>
    <w:p w14:paraId="4DB6C883" w14:textId="21AD5FAE" w:rsidR="00963373" w:rsidRPr="00BC13DF" w:rsidRDefault="0047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3"/>
        <w:jc w:val="both"/>
        <w:rPr>
          <w:rFonts w:ascii="AvenirNext LT Pro Cn" w:hAnsi="AvenirNext LT Pro Cn" w:cs="Arial"/>
          <w:b/>
          <w:bCs/>
          <w:sz w:val="24"/>
          <w:szCs w:val="24"/>
        </w:rPr>
      </w:pPr>
      <w:r w:rsidRPr="00BC13DF">
        <w:rPr>
          <w:rFonts w:ascii="AvenirNext LT Pro Cn" w:hAnsi="AvenirNext LT Pro Cn" w:cs="Arial"/>
          <w:b/>
          <w:bCs/>
          <w:sz w:val="24"/>
          <w:szCs w:val="24"/>
        </w:rPr>
        <w:t>Considération Technique</w:t>
      </w:r>
    </w:p>
    <w:p w14:paraId="7837272C" w14:textId="77777777" w:rsidR="00963373" w:rsidRPr="00BC13DF" w:rsidRDefault="00150E6C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bCs/>
          <w:sz w:val="24"/>
          <w:szCs w:val="24"/>
        </w:rPr>
        <w:t>Désignation du soumissionnaire</w:t>
      </w:r>
    </w:p>
    <w:p w14:paraId="76E6BE2A" w14:textId="77777777" w:rsidR="00963373" w:rsidRPr="00BC13DF" w:rsidRDefault="00150E6C">
      <w:p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0D1A42C7" w14:textId="77777777" w:rsidR="00963373" w:rsidRPr="00BC13DF" w:rsidRDefault="00150E6C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bCs/>
          <w:sz w:val="24"/>
          <w:szCs w:val="24"/>
        </w:rPr>
        <w:t>Votre société appartient-elle à un groupe ? Si oui lequel ?</w:t>
      </w:r>
    </w:p>
    <w:p w14:paraId="438086F6" w14:textId="77777777" w:rsidR="00963373" w:rsidRPr="00BC13DF" w:rsidRDefault="00150E6C">
      <w:p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bCs/>
          <w:sz w:val="24"/>
          <w:szCs w:val="24"/>
        </w:rPr>
        <w:tab/>
      </w: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BC13DF" w:rsidRPr="00BC13DF">
        <w:rPr>
          <w:rFonts w:ascii="AvenirNext LT Pro Cn" w:hAnsi="AvenirNext LT Pro Cn" w:cs="Arial"/>
          <w:sz w:val="24"/>
          <w:szCs w:val="24"/>
        </w:rPr>
      </w:r>
      <w:r w:rsidR="00BC13DF" w:rsidRPr="00BC13DF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Oui </w:t>
      </w: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BC13DF" w:rsidRPr="00BC13DF">
        <w:rPr>
          <w:rFonts w:ascii="AvenirNext LT Pro Cn" w:hAnsi="AvenirNext LT Pro Cn" w:cs="Arial"/>
          <w:sz w:val="24"/>
          <w:szCs w:val="24"/>
        </w:rPr>
      </w:r>
      <w:r w:rsidR="00BC13DF" w:rsidRPr="00BC13DF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Non</w:t>
      </w:r>
    </w:p>
    <w:p w14:paraId="34C66DD3" w14:textId="77777777" w:rsidR="00963373" w:rsidRPr="00BC13DF" w:rsidRDefault="00150E6C">
      <w:p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3B70050E" w14:textId="77777777" w:rsidR="00963373" w:rsidRPr="00BC13DF" w:rsidRDefault="00150E6C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bCs/>
          <w:sz w:val="24"/>
          <w:szCs w:val="24"/>
        </w:rPr>
        <w:t xml:space="preserve">L’instrument proposé est-il construit par votre société ou une société appartenant à votre groupe ? </w:t>
      </w:r>
    </w:p>
    <w:p w14:paraId="537EB5EA" w14:textId="77777777" w:rsidR="00963373" w:rsidRPr="00BC13DF" w:rsidRDefault="00150E6C">
      <w:pPr>
        <w:ind w:firstLine="708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BC13DF" w:rsidRPr="00BC13DF">
        <w:rPr>
          <w:rFonts w:ascii="AvenirNext LT Pro Cn" w:hAnsi="AvenirNext LT Pro Cn" w:cs="Arial"/>
          <w:sz w:val="24"/>
          <w:szCs w:val="24"/>
        </w:rPr>
      </w:r>
      <w:r w:rsidR="00BC13DF" w:rsidRPr="00BC13DF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Oui </w:t>
      </w: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BC13DF" w:rsidRPr="00BC13DF">
        <w:rPr>
          <w:rFonts w:ascii="AvenirNext LT Pro Cn" w:hAnsi="AvenirNext LT Pro Cn" w:cs="Arial"/>
          <w:sz w:val="24"/>
          <w:szCs w:val="24"/>
        </w:rPr>
      </w:r>
      <w:r w:rsidR="00BC13DF" w:rsidRPr="00BC13DF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Non</w:t>
      </w:r>
    </w:p>
    <w:p w14:paraId="3F15A4F4" w14:textId="77777777" w:rsidR="00963373" w:rsidRPr="00BC13DF" w:rsidRDefault="00150E6C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bCs/>
          <w:sz w:val="24"/>
          <w:szCs w:val="24"/>
        </w:rPr>
        <w:t>Si non, quel est le constructeur de l’instrument proposé et quelles relations juridiques existent entre votre société et la société qui construit l’instrument que vous proposez ?</w:t>
      </w:r>
    </w:p>
    <w:p w14:paraId="3C660167" w14:textId="77777777" w:rsidR="00963373" w:rsidRPr="00BC13DF" w:rsidRDefault="00150E6C">
      <w:p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3050A150" w14:textId="77777777" w:rsidR="00963373" w:rsidRPr="00BC13DF" w:rsidRDefault="00150E6C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bCs/>
          <w:sz w:val="24"/>
          <w:szCs w:val="24"/>
        </w:rPr>
        <w:lastRenderedPageBreak/>
        <w:t xml:space="preserve">Votre société </w:t>
      </w:r>
      <w:proofErr w:type="spellStart"/>
      <w:r w:rsidRPr="00BC13DF">
        <w:rPr>
          <w:rFonts w:ascii="AvenirNext LT Pro Cn" w:hAnsi="AvenirNext LT Pro Cn" w:cs="Arial"/>
          <w:bCs/>
          <w:sz w:val="24"/>
          <w:szCs w:val="24"/>
        </w:rPr>
        <w:t>fait-elle</w:t>
      </w:r>
      <w:proofErr w:type="spellEnd"/>
      <w:r w:rsidRPr="00BC13DF">
        <w:rPr>
          <w:rFonts w:ascii="AvenirNext LT Pro Cn" w:hAnsi="AvenirNext LT Pro Cn" w:cs="Arial"/>
          <w:bCs/>
          <w:sz w:val="24"/>
          <w:szCs w:val="24"/>
        </w:rPr>
        <w:t xml:space="preserve"> de l'achat pour revente ? Si oui, préciser.</w:t>
      </w:r>
    </w:p>
    <w:p w14:paraId="20494C30" w14:textId="77777777" w:rsidR="00963373" w:rsidRPr="00BC13DF" w:rsidRDefault="00150E6C">
      <w:p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bCs/>
          <w:sz w:val="24"/>
          <w:szCs w:val="24"/>
        </w:rPr>
        <w:tab/>
      </w: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BC13DF" w:rsidRPr="00BC13DF">
        <w:rPr>
          <w:rFonts w:ascii="AvenirNext LT Pro Cn" w:hAnsi="AvenirNext LT Pro Cn" w:cs="Arial"/>
          <w:sz w:val="24"/>
          <w:szCs w:val="24"/>
        </w:rPr>
      </w:r>
      <w:r w:rsidR="00BC13DF" w:rsidRPr="00BC13DF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Oui </w:t>
      </w: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BC13DF" w:rsidRPr="00BC13DF">
        <w:rPr>
          <w:rFonts w:ascii="AvenirNext LT Pro Cn" w:hAnsi="AvenirNext LT Pro Cn" w:cs="Arial"/>
          <w:sz w:val="24"/>
          <w:szCs w:val="24"/>
        </w:rPr>
      </w:r>
      <w:r w:rsidR="00BC13DF" w:rsidRPr="00BC13DF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Non</w:t>
      </w:r>
    </w:p>
    <w:p w14:paraId="36FC83E9" w14:textId="77777777" w:rsidR="00963373" w:rsidRPr="00BC13DF" w:rsidRDefault="00150E6C">
      <w:p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105D5D83" w14:textId="77777777" w:rsidR="00963373" w:rsidRPr="00BC13DF" w:rsidRDefault="00150E6C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bCs/>
          <w:sz w:val="24"/>
          <w:szCs w:val="24"/>
        </w:rPr>
        <w:t>Où se situe(nt) l(es) usine(s) de fabrication et de réparation ?</w:t>
      </w:r>
    </w:p>
    <w:p w14:paraId="68D9123A" w14:textId="77777777" w:rsidR="00963373" w:rsidRPr="00BC13DF" w:rsidRDefault="00150E6C">
      <w:p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6A9D1847" w14:textId="77777777" w:rsidR="00963373" w:rsidRPr="00BC13DF" w:rsidRDefault="00150E6C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bCs/>
          <w:sz w:val="24"/>
          <w:szCs w:val="24"/>
        </w:rPr>
        <w:t xml:space="preserve">Votre société </w:t>
      </w:r>
      <w:proofErr w:type="spellStart"/>
      <w:r w:rsidRPr="00BC13DF">
        <w:rPr>
          <w:rFonts w:ascii="AvenirNext LT Pro Cn" w:hAnsi="AvenirNext LT Pro Cn" w:cs="Arial"/>
          <w:bCs/>
          <w:sz w:val="24"/>
          <w:szCs w:val="24"/>
        </w:rPr>
        <w:t>fait-elle</w:t>
      </w:r>
      <w:proofErr w:type="spellEnd"/>
      <w:r w:rsidRPr="00BC13DF">
        <w:rPr>
          <w:rFonts w:ascii="AvenirNext LT Pro Cn" w:hAnsi="AvenirNext LT Pro Cn" w:cs="Arial"/>
          <w:bCs/>
          <w:sz w:val="24"/>
          <w:szCs w:val="24"/>
        </w:rPr>
        <w:t xml:space="preserve"> appel à des sous-traitants pour exécuter une partie des prestations de service (livraison, installation, mise en service, support technique, support applicatif, prestations de maintenance...) ? Si oui le(s)quel(s) et pour quelles prestations ?</w:t>
      </w:r>
    </w:p>
    <w:p w14:paraId="27B95A80" w14:textId="77777777" w:rsidR="00963373" w:rsidRPr="00BC13DF" w:rsidRDefault="00150E6C">
      <w:pPr>
        <w:ind w:firstLine="708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BC13DF" w:rsidRPr="00BC13DF">
        <w:rPr>
          <w:rFonts w:ascii="AvenirNext LT Pro Cn" w:hAnsi="AvenirNext LT Pro Cn" w:cs="Arial"/>
          <w:sz w:val="24"/>
          <w:szCs w:val="24"/>
        </w:rPr>
      </w:r>
      <w:r w:rsidR="00BC13DF" w:rsidRPr="00BC13DF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Oui </w:t>
      </w: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BC13DF" w:rsidRPr="00BC13DF">
        <w:rPr>
          <w:rFonts w:ascii="AvenirNext LT Pro Cn" w:hAnsi="AvenirNext LT Pro Cn" w:cs="Arial"/>
          <w:sz w:val="24"/>
          <w:szCs w:val="24"/>
        </w:rPr>
      </w:r>
      <w:r w:rsidR="00BC13DF" w:rsidRPr="00BC13DF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Non</w:t>
      </w:r>
    </w:p>
    <w:p w14:paraId="0CD199E6" w14:textId="77777777" w:rsidR="00963373" w:rsidRPr="00BC13DF" w:rsidRDefault="00150E6C">
      <w:p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1E68C36A" w14:textId="77777777" w:rsidR="0038344B" w:rsidRPr="00BC13DF" w:rsidRDefault="0038344B" w:rsidP="0038344B">
      <w:pPr>
        <w:rPr>
          <w:rFonts w:ascii="AvenirNext LT Pro Cn" w:hAnsi="AvenirNext LT Pro Cn" w:cs="Arial"/>
          <w:sz w:val="24"/>
          <w:szCs w:val="24"/>
        </w:rPr>
      </w:pPr>
    </w:p>
    <w:p w14:paraId="61DA2A06" w14:textId="685970C1" w:rsidR="00963373" w:rsidRPr="00BC13DF" w:rsidRDefault="00150E6C" w:rsidP="0038344B">
      <w:pPr>
        <w:rPr>
          <w:rFonts w:ascii="AvenirNext LT Pro Cn" w:hAnsi="AvenirNext LT Pro Cn" w:cs="Arial"/>
          <w:b/>
          <w:i/>
          <w:sz w:val="24"/>
          <w:szCs w:val="24"/>
          <w:u w:val="single"/>
        </w:rPr>
      </w:pPr>
      <w:r w:rsidRPr="00BC13DF">
        <w:rPr>
          <w:rFonts w:ascii="AvenirNext LT Pro Cn" w:hAnsi="AvenirNext LT Pro Cn" w:cs="Arial"/>
          <w:b/>
          <w:i/>
          <w:sz w:val="24"/>
          <w:szCs w:val="24"/>
          <w:u w:val="single"/>
        </w:rPr>
        <w:t>Spécifications techniques des chambres de croissance</w:t>
      </w:r>
      <w:r w:rsidR="00284D62" w:rsidRPr="00BC13DF">
        <w:rPr>
          <w:rFonts w:ascii="AvenirNext LT Pro Cn" w:hAnsi="AvenirNext LT Pro Cn" w:cs="Arial"/>
          <w:b/>
          <w:i/>
          <w:sz w:val="24"/>
          <w:szCs w:val="24"/>
          <w:u w:val="single"/>
        </w:rPr>
        <w:t xml:space="preserve"> </w:t>
      </w:r>
      <w:r w:rsidRPr="00BC13DF">
        <w:rPr>
          <w:rFonts w:ascii="AvenirNext LT Pro Cn" w:hAnsi="AvenirNext LT Pro Cn" w:cs="Arial"/>
          <w:b/>
          <w:i/>
          <w:sz w:val="24"/>
          <w:szCs w:val="24"/>
          <w:u w:val="single"/>
        </w:rPr>
        <w:t>:</w:t>
      </w:r>
    </w:p>
    <w:p w14:paraId="098B10EF" w14:textId="77777777" w:rsidR="00963373" w:rsidRPr="00BC13DF" w:rsidRDefault="00963373">
      <w:pPr>
        <w:pStyle w:val="Paragraphedeliste"/>
        <w:ind w:left="1440"/>
        <w:jc w:val="both"/>
        <w:rPr>
          <w:rFonts w:ascii="AvenirNext LT Pro Cn" w:hAnsi="AvenirNext LT Pro Cn" w:cs="Arial"/>
          <w:b/>
          <w:i/>
          <w:sz w:val="24"/>
          <w:szCs w:val="24"/>
          <w:u w:val="single"/>
        </w:rPr>
      </w:pPr>
    </w:p>
    <w:p w14:paraId="371551C1" w14:textId="77777777" w:rsidR="00963373" w:rsidRPr="00BC13DF" w:rsidRDefault="00150E6C">
      <w:pPr>
        <w:pStyle w:val="Paragraphedeliste"/>
        <w:numPr>
          <w:ilvl w:val="0"/>
          <w:numId w:val="3"/>
        </w:numPr>
        <w:ind w:left="0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>Le soumissionnaire est invité à décrire les caractéristiques techniques détaillées des éléments suivants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 :</w:t>
      </w:r>
    </w:p>
    <w:p w14:paraId="47EE240B" w14:textId="77777777" w:rsidR="00963373" w:rsidRPr="00BC13DF" w:rsidRDefault="00963373">
      <w:pPr>
        <w:pStyle w:val="Paragraphedeliste"/>
        <w:ind w:left="0"/>
        <w:jc w:val="both"/>
        <w:rPr>
          <w:rFonts w:ascii="AvenirNext LT Pro Cn" w:hAnsi="AvenirNext LT Pro Cn" w:cs="Arial"/>
          <w:sz w:val="24"/>
          <w:szCs w:val="24"/>
        </w:rPr>
      </w:pPr>
    </w:p>
    <w:p w14:paraId="15E9860D" w14:textId="5F39E781" w:rsidR="00963373" w:rsidRPr="00BC13DF" w:rsidRDefault="00150E6C">
      <w:pPr>
        <w:pStyle w:val="Paragraphedeliste"/>
        <w:ind w:left="1080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1.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ab/>
        <w:t xml:space="preserve">Préciser la plage de température </w:t>
      </w:r>
    </w:p>
    <w:p w14:paraId="3AC86236" w14:textId="77777777" w:rsidR="00963373" w:rsidRPr="00BC13DF" w:rsidRDefault="00150E6C">
      <w:pPr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346C8204" w14:textId="4F6EF4F1" w:rsidR="00963373" w:rsidRPr="00BC13DF" w:rsidRDefault="00150E6C">
      <w:pPr>
        <w:pStyle w:val="Paragraphedeliste"/>
        <w:ind w:left="1080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2.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ab/>
        <w:t xml:space="preserve">Préciser la fluctuation de la température autour de la consigne et l’homogénéité à l’intérieur de la chambre </w:t>
      </w:r>
    </w:p>
    <w:p w14:paraId="41C4A979" w14:textId="77777777" w:rsidR="00963373" w:rsidRPr="00BC13DF" w:rsidRDefault="00150E6C">
      <w:pPr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30A64E84" w14:textId="4BF15C82" w:rsidR="00963373" w:rsidRPr="00BC13DF" w:rsidRDefault="00150E6C">
      <w:pPr>
        <w:pStyle w:val="Paragraphedeliste"/>
        <w:ind w:left="1080"/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3.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ab/>
        <w:t xml:space="preserve">Préciser la plage d’humidité et la fluctuation autour de la consigne ainsi que l’homogénéité à l’intérieur de la chambre </w:t>
      </w:r>
    </w:p>
    <w:p w14:paraId="771EE355" w14:textId="77777777" w:rsidR="00963373" w:rsidRPr="00BC13DF" w:rsidRDefault="00150E6C">
      <w:pPr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77043BB9" w14:textId="66302530" w:rsidR="00963373" w:rsidRPr="00BC13DF" w:rsidRDefault="00150E6C">
      <w:pPr>
        <w:pStyle w:val="Paragraphedeliste"/>
        <w:ind w:left="1080"/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4.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ab/>
        <w:t xml:space="preserve">Préciser </w:t>
      </w:r>
      <w:r w:rsidR="00A278D8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les technologies utilisées pour la déshumidification et pour l’humidification ainsi que leurs capacités </w:t>
      </w:r>
    </w:p>
    <w:p w14:paraId="78740E2E" w14:textId="77777777" w:rsidR="00963373" w:rsidRPr="00BC13DF" w:rsidRDefault="00150E6C">
      <w:pPr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17510328" w14:textId="79E0A6CF" w:rsidR="00284D62" w:rsidRPr="00BC13DF" w:rsidRDefault="00150E6C" w:rsidP="00284D62">
      <w:pPr>
        <w:pStyle w:val="Paragraphedeliste"/>
        <w:ind w:left="1080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5.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ab/>
        <w:t>Préciser la technologie utilisée pour la production de froid dans les chambres de croissance et si nécessaire le gaz réfrigérant utilisé</w:t>
      </w:r>
    </w:p>
    <w:p w14:paraId="19F2E688" w14:textId="77777777" w:rsidR="00963373" w:rsidRPr="00BC13DF" w:rsidRDefault="00150E6C">
      <w:p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1682B072" w14:textId="42D311BB" w:rsidR="004344EB" w:rsidRPr="00BC13DF" w:rsidRDefault="00150E6C" w:rsidP="00303F53">
      <w:pPr>
        <w:pStyle w:val="Paragraphedeliste"/>
        <w:ind w:left="1134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lastRenderedPageBreak/>
        <w:t>6.</w:t>
      </w:r>
      <w:r w:rsidR="00284D62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ab/>
        <w:t xml:space="preserve"> Préciser le nombre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d</w:t>
      </w:r>
      <w:r w:rsidR="00284D62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’étagère</w:t>
      </w:r>
      <w:r w:rsidR="004344EB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s par chambre ainsi que leur résistance à la charge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</w:t>
      </w:r>
      <w:r w:rsidR="004344EB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(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charge max</w:t>
      </w:r>
      <w:r w:rsidR="004344EB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imale)</w:t>
      </w:r>
      <w:r w:rsidR="00074799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</w:t>
      </w:r>
    </w:p>
    <w:p w14:paraId="2EB7D25E" w14:textId="77777777" w:rsidR="00303F53" w:rsidRPr="00BC13DF" w:rsidRDefault="00150E6C" w:rsidP="00303F53">
      <w:pPr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</w:t>
      </w:r>
      <w:r w:rsidR="00303F53"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="00303F53"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5D0E2887" w14:textId="77777777" w:rsidR="00963373" w:rsidRPr="00BC13DF" w:rsidRDefault="00963373" w:rsidP="00303F53">
      <w:pPr>
        <w:pStyle w:val="Paragraphedeliste"/>
        <w:ind w:left="1134"/>
        <w:rPr>
          <w:rFonts w:ascii="AvenirNext LT Pro Cn" w:hAnsi="AvenirNext LT Pro Cn" w:cs="Arial"/>
          <w:color w:val="000000" w:themeColor="text1"/>
          <w:sz w:val="24"/>
          <w:szCs w:val="24"/>
        </w:rPr>
      </w:pPr>
    </w:p>
    <w:p w14:paraId="0335AEB8" w14:textId="55059B66" w:rsidR="00963373" w:rsidRPr="00BC13DF" w:rsidRDefault="004344EB" w:rsidP="00303F53">
      <w:pPr>
        <w:pStyle w:val="Paragraphedeliste"/>
        <w:ind w:left="1134"/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7</w:t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.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ab/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Les chambre de croissance possèdent elles </w:t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une porte intérieure vitrée permettant l’observation rapide ?</w:t>
      </w:r>
      <w:r w:rsidR="00074799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</w:t>
      </w:r>
    </w:p>
    <w:p w14:paraId="3D7C7CFF" w14:textId="77777777" w:rsidR="00303F53" w:rsidRPr="00BC13DF" w:rsidRDefault="00303F53" w:rsidP="00303F53">
      <w:pPr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6BD4064C" w14:textId="77777777" w:rsidR="004344EB" w:rsidRPr="00BC13DF" w:rsidRDefault="004344EB" w:rsidP="00303F53">
      <w:pPr>
        <w:pStyle w:val="Paragraphedeliste"/>
        <w:ind w:left="1134"/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</w:p>
    <w:p w14:paraId="40028347" w14:textId="5011FFF5" w:rsidR="00963373" w:rsidRPr="00BC13DF" w:rsidRDefault="004344EB" w:rsidP="00303F53">
      <w:pPr>
        <w:pStyle w:val="Paragraphedeliste"/>
        <w:ind w:left="1134"/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8</w:t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. 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Préciser le </w:t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type d’afficheur 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des chambres de croissance </w:t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(LCD ?) et 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les </w:t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informations affichées</w:t>
      </w:r>
      <w:r w:rsidR="00074799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</w:t>
      </w:r>
    </w:p>
    <w:p w14:paraId="3B730366" w14:textId="77777777" w:rsidR="00303F53" w:rsidRPr="00BC13DF" w:rsidRDefault="00303F53" w:rsidP="00303F53">
      <w:pPr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72CCA5C6" w14:textId="77777777" w:rsidR="00303F53" w:rsidRPr="00BC13DF" w:rsidRDefault="00303F53" w:rsidP="00303F53">
      <w:pPr>
        <w:pStyle w:val="Paragraphedeliste"/>
        <w:ind w:left="1134"/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</w:p>
    <w:p w14:paraId="75063737" w14:textId="478DA6DF" w:rsidR="00963373" w:rsidRPr="00BC13DF" w:rsidRDefault="00303F53" w:rsidP="00303F53">
      <w:pPr>
        <w:pStyle w:val="Paragraphedeliste"/>
        <w:ind w:left="1134"/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9.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ab/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</w:t>
      </w:r>
      <w:r w:rsidR="00741961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Préciser le </w:t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nombre de programme et d’étapes</w:t>
      </w:r>
      <w:r w:rsidR="00741961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enregistrables ainsi que la</w:t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possibilité de transfert de programmation par clé </w:t>
      </w:r>
      <w:proofErr w:type="spellStart"/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usb</w:t>
      </w:r>
      <w:proofErr w:type="spellEnd"/>
      <w:r w:rsidR="00074799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</w:t>
      </w:r>
    </w:p>
    <w:p w14:paraId="0A812422" w14:textId="77777777" w:rsidR="00303F53" w:rsidRPr="00BC13DF" w:rsidRDefault="00303F53" w:rsidP="00303F53">
      <w:pPr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1753D63D" w14:textId="44292A8F" w:rsidR="00963373" w:rsidRPr="00BC13DF" w:rsidRDefault="00150E6C" w:rsidP="00303F53">
      <w:pPr>
        <w:pStyle w:val="Paragraphedeliste"/>
        <w:tabs>
          <w:tab w:val="left" w:pos="1560"/>
        </w:tabs>
        <w:ind w:left="1134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1</w:t>
      </w:r>
      <w:r w:rsidR="00303F53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0</w:t>
      </w:r>
      <w:r w:rsidR="00741961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.</w:t>
      </w:r>
      <w:r w:rsidR="00741961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ab/>
        <w:t>Préciser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si </w:t>
      </w:r>
      <w:r w:rsidR="00741961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les chambre de croissance sont équipées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de roulettes ?</w:t>
      </w:r>
    </w:p>
    <w:p w14:paraId="064EAA3F" w14:textId="77777777" w:rsidR="00303F53" w:rsidRPr="00BC13DF" w:rsidRDefault="00303F53" w:rsidP="00303F53">
      <w:pPr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12E5DC53" w14:textId="77777777" w:rsidR="00303F53" w:rsidRPr="00BC13DF" w:rsidRDefault="00303F53" w:rsidP="00303F53">
      <w:pPr>
        <w:pStyle w:val="Paragraphedeliste"/>
        <w:ind w:left="1134"/>
        <w:rPr>
          <w:rFonts w:ascii="AvenirNext LT Pro Cn" w:hAnsi="AvenirNext LT Pro Cn" w:cs="Arial"/>
          <w:color w:val="000000" w:themeColor="text1"/>
          <w:sz w:val="24"/>
          <w:szCs w:val="24"/>
        </w:rPr>
      </w:pPr>
    </w:p>
    <w:p w14:paraId="174220CA" w14:textId="5840C6C1" w:rsidR="00963373" w:rsidRPr="00BC13DF" w:rsidRDefault="00150E6C" w:rsidP="00303F53">
      <w:pPr>
        <w:pStyle w:val="Paragraphedeliste"/>
        <w:tabs>
          <w:tab w:val="left" w:pos="1560"/>
        </w:tabs>
        <w:ind w:left="1134"/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1</w:t>
      </w:r>
      <w:r w:rsidR="00303F53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1.</w:t>
      </w:r>
      <w:r w:rsidR="00303F53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ab/>
      </w:r>
      <w:r w:rsidR="00741961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Préciser s’il est 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nécess</w:t>
      </w:r>
      <w:r w:rsidR="00741961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aire de </w:t>
      </w:r>
      <w:r w:rsidR="00303F53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raccorder</w:t>
      </w:r>
      <w:r w:rsidR="00741961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les chambres de croissance à</w:t>
      </w:r>
      <w:r w:rsidR="00303F53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une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évacuation d’eau ?</w:t>
      </w:r>
      <w:r w:rsidR="00074799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 </w:t>
      </w:r>
    </w:p>
    <w:p w14:paraId="5EF0A78B" w14:textId="77777777" w:rsidR="00303F53" w:rsidRPr="00BC13DF" w:rsidRDefault="00303F53" w:rsidP="00303F53">
      <w:pPr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5158683F" w14:textId="12D0D9AE" w:rsidR="00963373" w:rsidRPr="00BC13DF" w:rsidRDefault="00303F53" w:rsidP="00303F53">
      <w:pPr>
        <w:pStyle w:val="Paragraphedeliste"/>
        <w:tabs>
          <w:tab w:val="left" w:pos="1560"/>
        </w:tabs>
        <w:spacing w:after="0" w:line="240" w:lineRule="auto"/>
        <w:ind w:left="1134"/>
        <w:rPr>
          <w:rFonts w:ascii="AvenirNext LT Pro Cn" w:hAnsi="AvenirNext LT Pro Cn" w:cs="Arial"/>
          <w:b/>
          <w:sz w:val="24"/>
          <w:szCs w:val="24"/>
          <w:lang w:eastAsia="fr-FR"/>
        </w:rPr>
      </w:pPr>
      <w:r w:rsidRPr="00BC13DF">
        <w:rPr>
          <w:rFonts w:ascii="AvenirNext LT Pro Cn" w:hAnsi="AvenirNext LT Pro Cn" w:cs="Arial"/>
          <w:sz w:val="24"/>
          <w:szCs w:val="24"/>
          <w:lang w:eastAsia="fr-FR"/>
        </w:rPr>
        <w:t>12.</w:t>
      </w:r>
      <w:r w:rsidRPr="00BC13DF">
        <w:rPr>
          <w:rFonts w:ascii="AvenirNext LT Pro Cn" w:hAnsi="AvenirNext LT Pro Cn" w:cs="Arial"/>
          <w:sz w:val="24"/>
          <w:szCs w:val="24"/>
          <w:lang w:eastAsia="fr-FR"/>
        </w:rPr>
        <w:tab/>
      </w:r>
      <w:r w:rsidR="00150E6C" w:rsidRPr="00BC13DF">
        <w:rPr>
          <w:rFonts w:ascii="AvenirNext LT Pro Cn" w:hAnsi="AvenirNext LT Pro Cn" w:cs="Arial"/>
          <w:sz w:val="24"/>
          <w:szCs w:val="24"/>
          <w:lang w:eastAsia="fr-FR"/>
        </w:rPr>
        <w:t>Le soumissionnaire est invité à décrire les caractéristiques lumineuses de l’éclairage proposé pour les chambres de croissance (ex : spectre lumineux, intensité) </w:t>
      </w:r>
    </w:p>
    <w:p w14:paraId="47A4102E" w14:textId="77777777" w:rsidR="00074799" w:rsidRPr="00BC13DF" w:rsidRDefault="00074799" w:rsidP="00303F53">
      <w:pPr>
        <w:pStyle w:val="Paragraphedeliste"/>
        <w:tabs>
          <w:tab w:val="left" w:pos="1560"/>
        </w:tabs>
        <w:spacing w:after="0" w:line="240" w:lineRule="auto"/>
        <w:ind w:left="1134"/>
        <w:rPr>
          <w:rFonts w:ascii="AvenirNext LT Pro Cn" w:hAnsi="AvenirNext LT Pro Cn" w:cs="Arial"/>
          <w:sz w:val="24"/>
          <w:szCs w:val="24"/>
          <w:lang w:eastAsia="fr-FR"/>
        </w:rPr>
      </w:pPr>
    </w:p>
    <w:p w14:paraId="7C0D7FA3" w14:textId="77777777" w:rsidR="00963373" w:rsidRPr="00BC13DF" w:rsidRDefault="00150E6C">
      <w:p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2CE682A2" w14:textId="3EDE3660" w:rsidR="00963373" w:rsidRPr="00BC13DF" w:rsidRDefault="00074799" w:rsidP="00074799">
      <w:pPr>
        <w:pStyle w:val="Paragraphedeliste"/>
        <w:tabs>
          <w:tab w:val="left" w:pos="1560"/>
        </w:tabs>
        <w:ind w:left="1134"/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13.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ab/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Le soumissionnaire est invité à indiquer le type d’eau préconisé pour alimenter la fonction de gestion de l’humidité dans les chambres de croissance ?</w:t>
      </w:r>
    </w:p>
    <w:p w14:paraId="222E426A" w14:textId="0A2383CB" w:rsidR="00963373" w:rsidRPr="00BC13DF" w:rsidRDefault="00074799" w:rsidP="00074799">
      <w:pPr>
        <w:tabs>
          <w:tab w:val="left" w:pos="1560"/>
        </w:tabs>
        <w:ind w:left="1134"/>
        <w:jc w:val="both"/>
        <w:rPr>
          <w:rFonts w:ascii="AvenirNext LT Pro Cn" w:hAnsi="AvenirNext LT Pro Cn" w:cs="Arial"/>
          <w:color w:val="000000" w:themeColor="text1"/>
          <w:sz w:val="24"/>
          <w:szCs w:val="24"/>
          <w:lang w:bidi="fr-FR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14.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ab/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Le soumissionnaire est invité à décrire le système de </w:t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  <w:lang w:bidi="fr-FR"/>
        </w:rPr>
        <w:t xml:space="preserve">production d'eau qu’il </w:t>
      </w:r>
      <w:r w:rsidR="00741961" w:rsidRPr="00BC13DF">
        <w:rPr>
          <w:rFonts w:ascii="AvenirNext LT Pro Cn" w:hAnsi="AvenirNext LT Pro Cn" w:cs="Arial"/>
          <w:color w:val="000000" w:themeColor="text1"/>
          <w:sz w:val="24"/>
          <w:szCs w:val="24"/>
          <w:lang w:bidi="fr-FR"/>
        </w:rPr>
        <w:t>propose, le</w:t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  <w:lang w:bidi="fr-FR"/>
        </w:rPr>
        <w:t xml:space="preserve"> cas échéant</w:t>
      </w:r>
    </w:p>
    <w:p w14:paraId="0F83BB3F" w14:textId="77777777" w:rsidR="003B3ED0" w:rsidRPr="00BC13DF" w:rsidRDefault="003B3ED0" w:rsidP="00074799">
      <w:pPr>
        <w:tabs>
          <w:tab w:val="left" w:pos="1560"/>
        </w:tabs>
        <w:ind w:left="1134"/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</w:p>
    <w:p w14:paraId="63B6B3DF" w14:textId="765BE6EC" w:rsidR="00963373" w:rsidRPr="00BC13DF" w:rsidRDefault="00074799" w:rsidP="00074799">
      <w:pPr>
        <w:tabs>
          <w:tab w:val="left" w:pos="1560"/>
        </w:tabs>
        <w:ind w:left="1134"/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>15.</w:t>
      </w:r>
      <w:r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ab/>
      </w:r>
      <w:r w:rsidR="00150E6C" w:rsidRPr="00BC13DF">
        <w:rPr>
          <w:rFonts w:ascii="AvenirNext LT Pro Cn" w:hAnsi="AvenirNext LT Pro Cn" w:cs="Arial"/>
          <w:color w:val="000000" w:themeColor="text1"/>
          <w:sz w:val="24"/>
          <w:szCs w:val="24"/>
        </w:rPr>
        <w:t xml:space="preserve">Le soumissionnaire est invité à décrire le système de pilotage et mesure </w:t>
      </w:r>
    </w:p>
    <w:p w14:paraId="731F6A45" w14:textId="77777777" w:rsidR="00963373" w:rsidRPr="00BC13DF" w:rsidRDefault="00963373">
      <w:pPr>
        <w:jc w:val="both"/>
        <w:rPr>
          <w:rFonts w:ascii="AvenirNext LT Pro Cn" w:hAnsi="AvenirNext LT Pro Cn" w:cs="Arial"/>
          <w:sz w:val="24"/>
          <w:szCs w:val="24"/>
        </w:rPr>
      </w:pPr>
    </w:p>
    <w:p w14:paraId="0FBB817D" w14:textId="77777777" w:rsidR="00963373" w:rsidRPr="00BC13DF" w:rsidRDefault="00963373">
      <w:pPr>
        <w:pStyle w:val="Paragraphedeliste"/>
        <w:ind w:left="1080"/>
        <w:jc w:val="both"/>
        <w:rPr>
          <w:rFonts w:ascii="AvenirNext LT Pro Cn" w:hAnsi="AvenirNext LT Pro Cn" w:cs="Arial"/>
          <w:sz w:val="24"/>
          <w:szCs w:val="24"/>
        </w:rPr>
      </w:pPr>
    </w:p>
    <w:p w14:paraId="276361D8" w14:textId="77777777" w:rsidR="00963373" w:rsidRPr="00BC13DF" w:rsidRDefault="00150E6C">
      <w:pPr>
        <w:pStyle w:val="Paragraphedeliste"/>
        <w:numPr>
          <w:ilvl w:val="0"/>
          <w:numId w:val="2"/>
        </w:numPr>
        <w:jc w:val="both"/>
        <w:rPr>
          <w:rFonts w:ascii="AvenirNext LT Pro Cn" w:hAnsi="AvenirNext LT Pro Cn" w:cs="Arial"/>
          <w:b/>
          <w:i/>
          <w:sz w:val="24"/>
          <w:szCs w:val="24"/>
          <w:u w:val="single"/>
        </w:rPr>
      </w:pPr>
      <w:r w:rsidRPr="00BC13DF">
        <w:rPr>
          <w:rFonts w:ascii="AvenirNext LT Pro Cn" w:hAnsi="AvenirNext LT Pro Cn" w:cs="Arial"/>
          <w:b/>
          <w:i/>
          <w:sz w:val="24"/>
          <w:szCs w:val="24"/>
          <w:u w:val="single"/>
        </w:rPr>
        <w:t xml:space="preserve">Garantie : </w:t>
      </w:r>
    </w:p>
    <w:p w14:paraId="2AAD5ABF" w14:textId="77777777" w:rsidR="00963373" w:rsidRPr="00BC13DF" w:rsidRDefault="00963373">
      <w:pPr>
        <w:pStyle w:val="Paragraphedeliste"/>
        <w:ind w:left="1080"/>
        <w:jc w:val="both"/>
        <w:rPr>
          <w:rFonts w:ascii="AvenirNext LT Pro Cn" w:hAnsi="AvenirNext LT Pro Cn" w:cs="Arial"/>
          <w:sz w:val="24"/>
          <w:szCs w:val="24"/>
        </w:rPr>
      </w:pPr>
    </w:p>
    <w:p w14:paraId="577F2737" w14:textId="44124249" w:rsidR="00963373" w:rsidRPr="00BC13DF" w:rsidRDefault="00150E6C">
      <w:pPr>
        <w:pStyle w:val="Paragraphedeliste"/>
        <w:numPr>
          <w:ilvl w:val="0"/>
          <w:numId w:val="4"/>
        </w:numPr>
        <w:ind w:left="0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>Le soumissionnaire est invité à préciser le périmètre couvert par la garantie (matériels, etc.) :</w:t>
      </w:r>
    </w:p>
    <w:p w14:paraId="441058A9" w14:textId="77777777" w:rsidR="00963373" w:rsidRPr="00BC13DF" w:rsidRDefault="00150E6C">
      <w:p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42262E4D" w14:textId="27DABDAA" w:rsidR="00963373" w:rsidRPr="00BC13DF" w:rsidRDefault="00150E6C">
      <w:pPr>
        <w:pStyle w:val="Paragraphedeliste"/>
        <w:numPr>
          <w:ilvl w:val="0"/>
          <w:numId w:val="4"/>
        </w:numPr>
        <w:ind w:left="0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 xml:space="preserve">Le soumissionnaire indique la durée de la période de garantie sur laquelle il s’engage (la garantie minimale est fixée à 12 </w:t>
      </w:r>
      <w:proofErr w:type="gramStart"/>
      <w:r w:rsidRPr="00BC13DF">
        <w:rPr>
          <w:rFonts w:ascii="AvenirNext LT Pro Cn" w:hAnsi="AvenirNext LT Pro Cn" w:cs="Arial"/>
          <w:sz w:val="24"/>
          <w:szCs w:val="24"/>
        </w:rPr>
        <w:t>mois)  :</w:t>
      </w:r>
      <w:proofErr w:type="gramEnd"/>
    </w:p>
    <w:p w14:paraId="4DCB10D2" w14:textId="77777777" w:rsidR="00963373" w:rsidRPr="00BC13DF" w:rsidRDefault="00150E6C">
      <w:p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025121C2" w14:textId="382BA072" w:rsidR="00963373" w:rsidRPr="00BC13DF" w:rsidRDefault="00150E6C">
      <w:pPr>
        <w:pStyle w:val="Paragraphedeliste"/>
        <w:numPr>
          <w:ilvl w:val="0"/>
          <w:numId w:val="4"/>
        </w:numPr>
        <w:ind w:left="0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 xml:space="preserve">Le support technique concerne-t-il à la fois les pièces techniques, électroniques et le logiciel </w:t>
      </w:r>
      <w:proofErr w:type="gramStart"/>
      <w:r w:rsidRPr="00BC13DF">
        <w:rPr>
          <w:rFonts w:ascii="AvenirNext LT Pro Cn" w:hAnsi="AvenirNext LT Pro Cn" w:cs="Arial"/>
          <w:sz w:val="24"/>
          <w:szCs w:val="24"/>
        </w:rPr>
        <w:t>interne  ?</w:t>
      </w:r>
      <w:proofErr w:type="gramEnd"/>
    </w:p>
    <w:p w14:paraId="7D88BE4E" w14:textId="77777777" w:rsidR="00963373" w:rsidRPr="00BC13DF" w:rsidRDefault="00150E6C">
      <w:p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BC13DF" w:rsidRPr="00BC13DF">
        <w:rPr>
          <w:rFonts w:ascii="AvenirNext LT Pro Cn" w:hAnsi="AvenirNext LT Pro Cn" w:cs="Arial"/>
          <w:sz w:val="24"/>
          <w:szCs w:val="24"/>
        </w:rPr>
      </w:r>
      <w:r w:rsidR="00BC13DF" w:rsidRPr="00BC13DF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Oui </w:t>
      </w: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BC13DF" w:rsidRPr="00BC13DF">
        <w:rPr>
          <w:rFonts w:ascii="AvenirNext LT Pro Cn" w:hAnsi="AvenirNext LT Pro Cn" w:cs="Arial"/>
          <w:sz w:val="24"/>
          <w:szCs w:val="24"/>
        </w:rPr>
      </w:r>
      <w:r w:rsidR="00BC13DF" w:rsidRPr="00BC13DF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Non</w:t>
      </w:r>
    </w:p>
    <w:p w14:paraId="01F9A456" w14:textId="77777777" w:rsidR="00963373" w:rsidRPr="00BC13DF" w:rsidRDefault="00150E6C">
      <w:p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6122344F" w14:textId="0210FB3C" w:rsidR="00963373" w:rsidRPr="00BC13DF" w:rsidRDefault="00150E6C">
      <w:pPr>
        <w:pStyle w:val="Paragraphedeliste"/>
        <w:numPr>
          <w:ilvl w:val="0"/>
          <w:numId w:val="4"/>
        </w:numPr>
        <w:ind w:left="0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 xml:space="preserve">Le soumissionnaire indique le nombre d’années (durée minimale) sur lequel il s’engage quant à la disponibilité des pièces détachées, à compter de l’admission du </w:t>
      </w:r>
      <w:proofErr w:type="gramStart"/>
      <w:r w:rsidRPr="00BC13DF">
        <w:rPr>
          <w:rFonts w:ascii="AvenirNext LT Pro Cn" w:hAnsi="AvenirNext LT Pro Cn" w:cs="Arial"/>
          <w:sz w:val="24"/>
          <w:szCs w:val="24"/>
        </w:rPr>
        <w:t>système  :</w:t>
      </w:r>
      <w:proofErr w:type="gramEnd"/>
    </w:p>
    <w:p w14:paraId="783D95F6" w14:textId="77777777" w:rsidR="00963373" w:rsidRPr="00BC13DF" w:rsidRDefault="00150E6C">
      <w:p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 xml:space="preserve">……………………………………………. </w:t>
      </w:r>
    </w:p>
    <w:p w14:paraId="6DAEF859" w14:textId="10852486" w:rsidR="00963373" w:rsidRPr="00BC13DF" w:rsidRDefault="00150E6C">
      <w:pPr>
        <w:pStyle w:val="Paragraphedeliste"/>
        <w:numPr>
          <w:ilvl w:val="0"/>
          <w:numId w:val="4"/>
        </w:numPr>
        <w:ind w:left="142" w:hanging="426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 xml:space="preserve">Le soumissionnaire s'engage-t-il à maintenir un support technique après la période de garantie de </w:t>
      </w:r>
      <w:r w:rsidR="003B3ED0" w:rsidRPr="00BC13DF">
        <w:rPr>
          <w:rFonts w:ascii="AvenirNext LT Pro Cn" w:hAnsi="AvenirNext LT Pro Cn" w:cs="Arial"/>
          <w:sz w:val="24"/>
          <w:szCs w:val="24"/>
        </w:rPr>
        <w:t>l’instrument ?</w:t>
      </w:r>
    </w:p>
    <w:p w14:paraId="6C7A6371" w14:textId="77777777" w:rsidR="00963373" w:rsidRPr="00BC13DF" w:rsidRDefault="00150E6C">
      <w:p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BC13DF" w:rsidRPr="00BC13DF">
        <w:rPr>
          <w:rFonts w:ascii="AvenirNext LT Pro Cn" w:hAnsi="AvenirNext LT Pro Cn" w:cs="Arial"/>
          <w:sz w:val="24"/>
          <w:szCs w:val="24"/>
        </w:rPr>
      </w:r>
      <w:r w:rsidR="00BC13DF" w:rsidRPr="00BC13DF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Oui </w:t>
      </w: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BC13DF" w:rsidRPr="00BC13DF">
        <w:rPr>
          <w:rFonts w:ascii="AvenirNext LT Pro Cn" w:hAnsi="AvenirNext LT Pro Cn" w:cs="Arial"/>
          <w:sz w:val="24"/>
          <w:szCs w:val="24"/>
        </w:rPr>
      </w:r>
      <w:r w:rsidR="00BC13DF" w:rsidRPr="00BC13DF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Non</w:t>
      </w:r>
    </w:p>
    <w:p w14:paraId="2E45E2A8" w14:textId="77777777" w:rsidR="00963373" w:rsidRPr="00BC13DF" w:rsidRDefault="00150E6C">
      <w:p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4A152391" w14:textId="35290675" w:rsidR="00963373" w:rsidRPr="00BC13DF" w:rsidRDefault="00150E6C">
      <w:pPr>
        <w:pStyle w:val="Paragraphedeliste"/>
        <w:numPr>
          <w:ilvl w:val="0"/>
          <w:numId w:val="4"/>
        </w:numPr>
        <w:ind w:left="0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 xml:space="preserve">Quel est </w:t>
      </w:r>
      <w:r w:rsidRPr="00BC13DF">
        <w:rPr>
          <w:rFonts w:ascii="AvenirNext LT Pro Cn" w:hAnsi="AvenirNext LT Pro Cn" w:cs="Arial"/>
          <w:sz w:val="24"/>
          <w:szCs w:val="24"/>
          <w:u w:val="single"/>
        </w:rPr>
        <w:t>le délai de réponse</w:t>
      </w:r>
      <w:r w:rsidRPr="00BC13DF">
        <w:rPr>
          <w:rFonts w:ascii="AvenirNext LT Pro Cn" w:hAnsi="AvenirNext LT Pro Cn" w:cs="Arial"/>
          <w:sz w:val="24"/>
          <w:szCs w:val="24"/>
        </w:rPr>
        <w:t xml:space="preserve"> du support technique à compter de l’envoi d’un courriel et/ou de l’appel </w:t>
      </w:r>
      <w:r w:rsidR="003B3ED0" w:rsidRPr="00BC13DF">
        <w:rPr>
          <w:rFonts w:ascii="AvenirNext LT Pro Cn" w:hAnsi="AvenirNext LT Pro Cn" w:cs="Arial"/>
          <w:sz w:val="24"/>
          <w:szCs w:val="24"/>
        </w:rPr>
        <w:t>téléphonique ?</w:t>
      </w:r>
      <w:r w:rsidRPr="00BC13DF">
        <w:rPr>
          <w:rFonts w:ascii="AvenirNext LT Pro Cn" w:hAnsi="AvenirNext LT Pro Cn" w:cs="Arial"/>
          <w:sz w:val="24"/>
          <w:szCs w:val="24"/>
        </w:rPr>
        <w:t xml:space="preserve"> </w:t>
      </w:r>
    </w:p>
    <w:p w14:paraId="28025808" w14:textId="77777777" w:rsidR="00963373" w:rsidRPr="00BC13DF" w:rsidRDefault="00150E6C">
      <w:p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7CF7E306" w14:textId="7C9D9C78" w:rsidR="00963373" w:rsidRPr="00BC13DF" w:rsidRDefault="00150E6C">
      <w:pPr>
        <w:pStyle w:val="Paragraphedeliste"/>
        <w:numPr>
          <w:ilvl w:val="0"/>
          <w:numId w:val="4"/>
        </w:numPr>
        <w:ind w:left="0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 xml:space="preserve">Quels sont le prix et les conditions de maintenance au-delà du délai de garantie </w:t>
      </w:r>
      <w:r w:rsidR="003B3ED0" w:rsidRPr="00BC13DF">
        <w:rPr>
          <w:rFonts w:ascii="AvenirNext LT Pro Cn" w:hAnsi="AvenirNext LT Pro Cn" w:cs="Arial"/>
          <w:sz w:val="24"/>
          <w:szCs w:val="24"/>
        </w:rPr>
        <w:t>proposé ?</w:t>
      </w:r>
      <w:r w:rsidRPr="00BC13DF">
        <w:rPr>
          <w:rFonts w:ascii="AvenirNext LT Pro Cn" w:hAnsi="AvenirNext LT Pro Cn" w:cs="Arial"/>
          <w:sz w:val="24"/>
          <w:szCs w:val="24"/>
        </w:rPr>
        <w:t xml:space="preserve"> </w:t>
      </w:r>
    </w:p>
    <w:p w14:paraId="4CCD5F41" w14:textId="77777777" w:rsidR="00963373" w:rsidRPr="00BC13DF" w:rsidRDefault="00150E6C">
      <w:p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1C029017" w14:textId="77777777" w:rsidR="00963373" w:rsidRPr="00BC13DF" w:rsidRDefault="00150E6C">
      <w:pPr>
        <w:pStyle w:val="Paragraphedeliste"/>
        <w:numPr>
          <w:ilvl w:val="0"/>
          <w:numId w:val="2"/>
        </w:numPr>
        <w:jc w:val="both"/>
        <w:rPr>
          <w:rFonts w:ascii="AvenirNext LT Pro Cn" w:hAnsi="AvenirNext LT Pro Cn" w:cs="Arial"/>
          <w:b/>
          <w:i/>
          <w:sz w:val="24"/>
          <w:szCs w:val="24"/>
          <w:u w:val="single"/>
        </w:rPr>
      </w:pPr>
      <w:r w:rsidRPr="00BC13DF">
        <w:rPr>
          <w:rFonts w:ascii="AvenirNext LT Pro Cn" w:hAnsi="AvenirNext LT Pro Cn" w:cs="Arial"/>
          <w:b/>
          <w:i/>
          <w:sz w:val="24"/>
          <w:szCs w:val="24"/>
          <w:u w:val="single"/>
        </w:rPr>
        <w:t xml:space="preserve">Interventions sur site en cas de panne : </w:t>
      </w:r>
    </w:p>
    <w:p w14:paraId="295E73BC" w14:textId="77777777" w:rsidR="00963373" w:rsidRPr="00BC13DF" w:rsidRDefault="00963373">
      <w:pPr>
        <w:pStyle w:val="Paragraphedeliste"/>
        <w:ind w:left="1440"/>
        <w:jc w:val="both"/>
        <w:rPr>
          <w:rFonts w:ascii="AvenirNext LT Pro Cn" w:hAnsi="AvenirNext LT Pro Cn" w:cs="Arial"/>
          <w:b/>
          <w:i/>
          <w:sz w:val="24"/>
          <w:szCs w:val="24"/>
          <w:u w:val="single"/>
        </w:rPr>
      </w:pPr>
    </w:p>
    <w:p w14:paraId="278AC1AC" w14:textId="76E677C0" w:rsidR="00963373" w:rsidRPr="00BC13DF" w:rsidRDefault="00150E6C">
      <w:pPr>
        <w:pStyle w:val="Paragraphedeliste"/>
        <w:numPr>
          <w:ilvl w:val="0"/>
          <w:numId w:val="4"/>
        </w:numPr>
        <w:ind w:left="0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 xml:space="preserve">Quel est le délai maximum d’intervention sur site en cas de panne (après enregistrement de la </w:t>
      </w:r>
      <w:r w:rsidR="003B3ED0" w:rsidRPr="00BC13DF">
        <w:rPr>
          <w:rFonts w:ascii="AvenirNext LT Pro Cn" w:hAnsi="AvenirNext LT Pro Cn" w:cs="Arial"/>
          <w:sz w:val="24"/>
          <w:szCs w:val="24"/>
        </w:rPr>
        <w:t>demande) ?</w:t>
      </w:r>
    </w:p>
    <w:p w14:paraId="1134BD2D" w14:textId="77777777" w:rsidR="00963373" w:rsidRPr="00BC13DF" w:rsidRDefault="00150E6C">
      <w:p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2F4A2B16" w14:textId="7633C9A5" w:rsidR="00963373" w:rsidRPr="00BC13DF" w:rsidRDefault="00150E6C">
      <w:pPr>
        <w:pStyle w:val="Paragraphedeliste"/>
        <w:numPr>
          <w:ilvl w:val="0"/>
          <w:numId w:val="4"/>
        </w:numPr>
        <w:ind w:left="0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lastRenderedPageBreak/>
        <w:t xml:space="preserve">Sur quel délai d'envoi de pièces détachées sur site s'engage le </w:t>
      </w:r>
      <w:r w:rsidR="003B3ED0" w:rsidRPr="00BC13DF">
        <w:rPr>
          <w:rFonts w:ascii="AvenirNext LT Pro Cn" w:hAnsi="AvenirNext LT Pro Cn" w:cs="Arial"/>
          <w:sz w:val="24"/>
          <w:szCs w:val="24"/>
        </w:rPr>
        <w:t>soumissionnaire ?</w:t>
      </w:r>
    </w:p>
    <w:p w14:paraId="4B63A643" w14:textId="77777777" w:rsidR="00963373" w:rsidRPr="00BC13DF" w:rsidRDefault="00150E6C">
      <w:pPr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48EE25D1" w14:textId="4E5E96EB" w:rsidR="00963373" w:rsidRPr="00BC13DF" w:rsidRDefault="00150E6C">
      <w:pPr>
        <w:pStyle w:val="Paragraphedeliste"/>
        <w:numPr>
          <w:ilvl w:val="0"/>
          <w:numId w:val="4"/>
        </w:numPr>
        <w:ind w:left="0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 xml:space="preserve"> Dans l'hypothèse où un instrument est renvoyé en usine pour réparation, quel est le délai de prise en charge de l'instrument ? </w:t>
      </w:r>
    </w:p>
    <w:p w14:paraId="732D95B8" w14:textId="77777777" w:rsidR="00963373" w:rsidRPr="00BC13DF" w:rsidRDefault="00150E6C">
      <w:p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2FBC5663" w14:textId="77777777" w:rsidR="003B3ED0" w:rsidRPr="00BC13DF" w:rsidRDefault="003B3ED0">
      <w:pPr>
        <w:jc w:val="both"/>
        <w:rPr>
          <w:rFonts w:ascii="AvenirNext LT Pro Cn" w:hAnsi="AvenirNext LT Pro Cn" w:cs="Arial"/>
          <w:sz w:val="24"/>
          <w:szCs w:val="24"/>
        </w:rPr>
      </w:pPr>
    </w:p>
    <w:p w14:paraId="164D06B7" w14:textId="7F918C8A" w:rsidR="00963373" w:rsidRPr="00BC13DF" w:rsidRDefault="00150E6C">
      <w:pPr>
        <w:pStyle w:val="Corpsdetexte"/>
        <w:pBdr>
          <w:top w:val="single" w:sz="12" w:space="1" w:color="auto"/>
          <w:left w:val="single" w:sz="12" w:space="8" w:color="auto"/>
          <w:bottom w:val="single" w:sz="12" w:space="1" w:color="auto"/>
          <w:right w:val="single" w:sz="12" w:space="4" w:color="auto"/>
        </w:pBdr>
        <w:shd w:val="clear" w:color="auto" w:fill="BFBFBF" w:themeFill="background1" w:themeFillShade="BF"/>
        <w:ind w:right="-28"/>
        <w:jc w:val="both"/>
        <w:rPr>
          <w:rFonts w:ascii="AvenirNext LT Pro Cn" w:hAnsi="AvenirNext LT Pro Cn" w:cs="Arial"/>
          <w:b/>
        </w:rPr>
      </w:pPr>
      <w:r w:rsidRPr="00BC13DF">
        <w:rPr>
          <w:rFonts w:ascii="AvenirNext LT Pro Cn" w:hAnsi="AvenirNext LT Pro Cn" w:cs="Arial"/>
          <w:b/>
        </w:rPr>
        <w:t xml:space="preserve">  </w:t>
      </w:r>
      <w:r w:rsidR="003B3ED0" w:rsidRPr="00BC13DF">
        <w:rPr>
          <w:rFonts w:ascii="AvenirNext LT Pro Cn" w:hAnsi="AvenirNext LT Pro Cn" w:cs="Arial"/>
          <w:b/>
        </w:rPr>
        <w:t>C</w:t>
      </w:r>
      <w:r w:rsidRPr="00BC13DF">
        <w:rPr>
          <w:rFonts w:ascii="AvenirNext LT Pro Cn" w:hAnsi="AvenirNext LT Pro Cn" w:cs="Arial"/>
          <w:b/>
        </w:rPr>
        <w:t>o</w:t>
      </w:r>
      <w:r w:rsidR="003B3ED0" w:rsidRPr="00BC13DF">
        <w:rPr>
          <w:rFonts w:ascii="AvenirNext LT Pro Cn" w:hAnsi="AvenirNext LT Pro Cn" w:cs="Arial"/>
          <w:b/>
        </w:rPr>
        <w:t>nsidération</w:t>
      </w:r>
      <w:r w:rsidRPr="00BC13DF">
        <w:rPr>
          <w:rFonts w:ascii="AvenirNext LT Pro Cn" w:hAnsi="AvenirNext LT Pro Cn" w:cs="Arial"/>
          <w:b/>
        </w:rPr>
        <w:t xml:space="preserve"> environnementale </w:t>
      </w:r>
    </w:p>
    <w:p w14:paraId="24075AD9" w14:textId="77777777" w:rsidR="00963373" w:rsidRPr="00BC13DF" w:rsidRDefault="00963373">
      <w:pPr>
        <w:jc w:val="both"/>
        <w:rPr>
          <w:rFonts w:ascii="AvenirNext LT Pro Cn" w:hAnsi="AvenirNext LT Pro Cn" w:cs="Arial"/>
          <w:sz w:val="24"/>
          <w:szCs w:val="24"/>
        </w:rPr>
      </w:pPr>
    </w:p>
    <w:p w14:paraId="4934EB6E" w14:textId="77777777" w:rsidR="00963373" w:rsidRPr="00BC13DF" w:rsidRDefault="00150E6C">
      <w:p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>Le soumissionnaire est invité à donner les informations suivantes :</w:t>
      </w:r>
    </w:p>
    <w:p w14:paraId="0E38C86F" w14:textId="42F2AACE" w:rsidR="00963373" w:rsidRPr="00BC13DF" w:rsidRDefault="00150E6C">
      <w:pPr>
        <w:pStyle w:val="Paragraphedeliste"/>
        <w:numPr>
          <w:ilvl w:val="0"/>
          <w:numId w:val="6"/>
        </w:numPr>
        <w:ind w:left="426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 xml:space="preserve">La consommation électrique journalière sous éclairage maximum pour une utilisation classique : photopériode de 16 h jour / 8 h nuit, à 25° C et 60 % humidité </w:t>
      </w:r>
    </w:p>
    <w:p w14:paraId="336E0C43" w14:textId="77777777" w:rsidR="00963373" w:rsidRPr="00BC13DF" w:rsidRDefault="00150E6C" w:rsidP="00074799">
      <w:pPr>
        <w:ind w:firstLine="207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1FD93A30" w14:textId="54D26AFF" w:rsidR="00963373" w:rsidRPr="00BC13DF" w:rsidRDefault="00150E6C">
      <w:pPr>
        <w:pStyle w:val="Paragraphedeliste"/>
        <w:numPr>
          <w:ilvl w:val="0"/>
          <w:numId w:val="6"/>
        </w:numPr>
        <w:ind w:left="567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>La consommation théorique en eau (à 25° C et 60 % humidité)</w:t>
      </w:r>
    </w:p>
    <w:p w14:paraId="6B9A00BA" w14:textId="77777777" w:rsidR="00963373" w:rsidRPr="00BC13DF" w:rsidRDefault="00150E6C" w:rsidP="00074799">
      <w:pPr>
        <w:ind w:firstLine="207"/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0E1ACFBE" w14:textId="22948BFA" w:rsidR="00963373" w:rsidRPr="00BC13DF" w:rsidRDefault="00150E6C" w:rsidP="00074799">
      <w:pPr>
        <w:pStyle w:val="Paragraphedeliste"/>
        <w:numPr>
          <w:ilvl w:val="0"/>
          <w:numId w:val="6"/>
        </w:numPr>
        <w:ind w:left="567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 xml:space="preserve">La durée de vie des matériels (lampes, humidificateur </w:t>
      </w:r>
      <w:proofErr w:type="spellStart"/>
      <w:r w:rsidRPr="00BC13DF">
        <w:rPr>
          <w:rFonts w:ascii="AvenirNext LT Pro Cn" w:hAnsi="AvenirNext LT Pro Cn" w:cs="Arial"/>
          <w:sz w:val="24"/>
          <w:szCs w:val="24"/>
        </w:rPr>
        <w:t>etc</w:t>
      </w:r>
      <w:proofErr w:type="spellEnd"/>
      <w:r w:rsidRPr="00BC13DF">
        <w:rPr>
          <w:rFonts w:ascii="AvenirNext LT Pro Cn" w:hAnsi="AvenirNext LT Pro Cn" w:cs="Arial"/>
          <w:sz w:val="24"/>
          <w:szCs w:val="24"/>
        </w:rPr>
        <w:t xml:space="preserve">) </w:t>
      </w:r>
    </w:p>
    <w:p w14:paraId="35A05C5A" w14:textId="77777777" w:rsidR="00963373" w:rsidRPr="00BC13DF" w:rsidRDefault="00150E6C">
      <w:pPr>
        <w:ind w:left="284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6403C89A" w14:textId="7F5962C3" w:rsidR="00963373" w:rsidRPr="00BC13DF" w:rsidRDefault="00150E6C" w:rsidP="00074799">
      <w:pPr>
        <w:pStyle w:val="Paragraphedeliste"/>
        <w:numPr>
          <w:ilvl w:val="0"/>
          <w:numId w:val="6"/>
        </w:numPr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>La description des engagements pris en matière de protection de l’environnement au travers du choix des matériaux utilisés ou des procédures (</w:t>
      </w:r>
    </w:p>
    <w:p w14:paraId="0033A8F8" w14:textId="77777777" w:rsidR="00963373" w:rsidRPr="00BC13DF" w:rsidRDefault="00150E6C">
      <w:pPr>
        <w:ind w:firstLine="360"/>
        <w:jc w:val="both"/>
        <w:rPr>
          <w:rFonts w:ascii="AvenirNext LT Pro Cn" w:hAnsi="AvenirNext LT Pro Cn" w:cs="Arial"/>
          <w:color w:val="000000" w:themeColor="text1"/>
          <w:sz w:val="24"/>
          <w:szCs w:val="24"/>
        </w:rPr>
      </w:pPr>
      <w:r w:rsidRPr="00BC13DF">
        <w:rPr>
          <w:rFonts w:ascii="AvenirNext LT Pro Cn" w:hAnsi="AvenirNext LT Pro Cn"/>
        </w:rPr>
        <w:sym w:font="Wingdings" w:char="F021"/>
      </w:r>
      <w:r w:rsidRPr="00BC13DF">
        <w:rPr>
          <w:rFonts w:ascii="AvenirNext LT Pro Cn" w:hAnsi="AvenirNext LT Pro Cn" w:cs="Arial"/>
          <w:sz w:val="24"/>
          <w:szCs w:val="24"/>
        </w:rPr>
        <w:t>…………………………………………….</w:t>
      </w:r>
    </w:p>
    <w:p w14:paraId="58E5F095" w14:textId="77777777" w:rsidR="00963373" w:rsidRPr="00BC13DF" w:rsidRDefault="00963373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</w:p>
    <w:p w14:paraId="61CD8F24" w14:textId="77777777" w:rsidR="00963373" w:rsidRPr="00BC13DF" w:rsidRDefault="00963373">
      <w:pPr>
        <w:pStyle w:val="Corpsdetexte"/>
        <w:ind w:right="-28"/>
        <w:jc w:val="both"/>
        <w:rPr>
          <w:rFonts w:ascii="AvenirNext LT Pro Cn" w:hAnsi="AvenirNext LT Pro Cn" w:cs="Arial"/>
          <w:b/>
          <w:strike/>
        </w:rPr>
      </w:pPr>
    </w:p>
    <w:p w14:paraId="25F94759" w14:textId="77777777" w:rsidR="00963373" w:rsidRPr="00BC13DF" w:rsidRDefault="00150E6C">
      <w:pPr>
        <w:jc w:val="center"/>
        <w:rPr>
          <w:rFonts w:ascii="AvenirNext LT Pro Cn" w:hAnsi="AvenirNext LT Pro Cn" w:cs="Arial"/>
          <w:b/>
          <w:sz w:val="24"/>
          <w:szCs w:val="24"/>
        </w:rPr>
      </w:pPr>
      <w:r w:rsidRPr="00BC13DF">
        <w:rPr>
          <w:rFonts w:ascii="AvenirNext LT Pro Cn" w:hAnsi="AvenirNext LT Pro Cn" w:cs="Arial"/>
          <w:b/>
          <w:sz w:val="24"/>
          <w:szCs w:val="24"/>
        </w:rPr>
        <w:t>FIN DU CADRE DE REPONSE TECHNIQUE</w:t>
      </w:r>
    </w:p>
    <w:p w14:paraId="0BEF0A96" w14:textId="77777777" w:rsidR="00476C7E" w:rsidRPr="00BC13DF" w:rsidRDefault="00476C7E">
      <w:pPr>
        <w:jc w:val="center"/>
        <w:rPr>
          <w:rFonts w:ascii="AvenirNext LT Pro Cn" w:hAnsi="AvenirNext LT Pro Cn" w:cs="Arial"/>
          <w:b/>
          <w:sz w:val="24"/>
          <w:szCs w:val="24"/>
        </w:rPr>
      </w:pPr>
    </w:p>
    <w:p w14:paraId="7EB54EE4" w14:textId="57B01954" w:rsidR="00476C7E" w:rsidRPr="00BC13DF" w:rsidRDefault="00476C7E">
      <w:pPr>
        <w:jc w:val="center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bCs/>
          <w:sz w:val="24"/>
          <w:szCs w:val="24"/>
        </w:rPr>
        <w:t>Le candidat peut y ajouter des annexes s’il le souhaite.</w:t>
      </w:r>
    </w:p>
    <w:sectPr w:rsidR="00476C7E" w:rsidRPr="00BC13D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C9123" w14:textId="77777777" w:rsidR="00963373" w:rsidRDefault="00150E6C">
      <w:pPr>
        <w:spacing w:line="240" w:lineRule="auto"/>
      </w:pPr>
      <w:r>
        <w:separator/>
      </w:r>
    </w:p>
  </w:endnote>
  <w:endnote w:type="continuationSeparator" w:id="0">
    <w:p w14:paraId="75DAC410" w14:textId="77777777" w:rsidR="00963373" w:rsidRDefault="00150E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289">
    <w:altName w:val="Calibri"/>
    <w:charset w:val="00"/>
    <w:family w:val="auto"/>
    <w:pitch w:val="default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968800"/>
    </w:sdtPr>
    <w:sdtEndPr/>
    <w:sdtContent>
      <w:sdt>
        <w:sdtPr>
          <w:id w:val="1019364054"/>
        </w:sdtPr>
        <w:sdtEndPr/>
        <w:sdtContent>
          <w:p w14:paraId="4D612212" w14:textId="77777777" w:rsidR="00963373" w:rsidRDefault="00150E6C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64DCDD" w14:textId="77777777" w:rsidR="00963373" w:rsidRDefault="0096337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574E5" w14:textId="77777777" w:rsidR="00963373" w:rsidRDefault="00150E6C">
      <w:pPr>
        <w:spacing w:line="240" w:lineRule="auto"/>
      </w:pPr>
      <w:r>
        <w:separator/>
      </w:r>
    </w:p>
  </w:footnote>
  <w:footnote w:type="continuationSeparator" w:id="0">
    <w:p w14:paraId="56586CCE" w14:textId="77777777" w:rsidR="00963373" w:rsidRDefault="00150E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9FCE4" w14:textId="77777777" w:rsidR="00963373" w:rsidRDefault="00963373">
    <w:pPr>
      <w:pStyle w:val="En-tte"/>
      <w:jc w:val="cent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0050"/>
    <w:multiLevelType w:val="multilevel"/>
    <w:tmpl w:val="01930050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F31C3"/>
    <w:multiLevelType w:val="multilevel"/>
    <w:tmpl w:val="082F31C3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3F48"/>
    <w:multiLevelType w:val="hybridMultilevel"/>
    <w:tmpl w:val="3E92BD16"/>
    <w:lvl w:ilvl="0" w:tplc="98E8A486">
      <w:start w:val="12"/>
      <w:numFmt w:val="decimal"/>
      <w:lvlText w:val="%1."/>
      <w:lvlJc w:val="left"/>
      <w:pPr>
        <w:ind w:left="1776" w:hanging="360"/>
      </w:pPr>
      <w:rPr>
        <w:rFonts w:hint="default"/>
        <w:b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196873B5"/>
    <w:multiLevelType w:val="multilevel"/>
    <w:tmpl w:val="196873B5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9318B6"/>
    <w:multiLevelType w:val="multilevel"/>
    <w:tmpl w:val="1E9318B6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A3F7E0A"/>
    <w:multiLevelType w:val="multilevel"/>
    <w:tmpl w:val="5A3F7E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CA423C"/>
    <w:multiLevelType w:val="multilevel"/>
    <w:tmpl w:val="74CA423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558339">
    <w:abstractNumId w:val="6"/>
  </w:num>
  <w:num w:numId="2" w16cid:durableId="650407640">
    <w:abstractNumId w:val="4"/>
  </w:num>
  <w:num w:numId="3" w16cid:durableId="423384757">
    <w:abstractNumId w:val="3"/>
  </w:num>
  <w:num w:numId="4" w16cid:durableId="1012294185">
    <w:abstractNumId w:val="1"/>
  </w:num>
  <w:num w:numId="5" w16cid:durableId="1886477610">
    <w:abstractNumId w:val="0"/>
  </w:num>
  <w:num w:numId="6" w16cid:durableId="351491179">
    <w:abstractNumId w:val="5"/>
  </w:num>
  <w:num w:numId="7" w16cid:durableId="282619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CBA"/>
    <w:rsid w:val="B4BAA1F2"/>
    <w:rsid w:val="BDFFBE63"/>
    <w:rsid w:val="DDD5CEFC"/>
    <w:rsid w:val="F5DB11A8"/>
    <w:rsid w:val="FBFB0706"/>
    <w:rsid w:val="00000546"/>
    <w:rsid w:val="00011915"/>
    <w:rsid w:val="00011CBA"/>
    <w:rsid w:val="00012B3F"/>
    <w:rsid w:val="00016D2F"/>
    <w:rsid w:val="00030237"/>
    <w:rsid w:val="00031149"/>
    <w:rsid w:val="00031DBB"/>
    <w:rsid w:val="0003234C"/>
    <w:rsid w:val="00032C45"/>
    <w:rsid w:val="000348DA"/>
    <w:rsid w:val="00034CEC"/>
    <w:rsid w:val="0004460C"/>
    <w:rsid w:val="00045A47"/>
    <w:rsid w:val="00046C5F"/>
    <w:rsid w:val="00054966"/>
    <w:rsid w:val="00055DDA"/>
    <w:rsid w:val="000611D4"/>
    <w:rsid w:val="00061CEB"/>
    <w:rsid w:val="00074799"/>
    <w:rsid w:val="000747E9"/>
    <w:rsid w:val="000776A6"/>
    <w:rsid w:val="00081C78"/>
    <w:rsid w:val="00083F11"/>
    <w:rsid w:val="00086B20"/>
    <w:rsid w:val="00091B71"/>
    <w:rsid w:val="000A2403"/>
    <w:rsid w:val="000B6361"/>
    <w:rsid w:val="000B7C3D"/>
    <w:rsid w:val="000C0EB5"/>
    <w:rsid w:val="000C1309"/>
    <w:rsid w:val="000C2C4E"/>
    <w:rsid w:val="000C6820"/>
    <w:rsid w:val="000D16C1"/>
    <w:rsid w:val="000D5042"/>
    <w:rsid w:val="000D581E"/>
    <w:rsid w:val="0010064E"/>
    <w:rsid w:val="001067E5"/>
    <w:rsid w:val="00111C2B"/>
    <w:rsid w:val="001134D9"/>
    <w:rsid w:val="00113ED2"/>
    <w:rsid w:val="00117BD9"/>
    <w:rsid w:val="00127DDA"/>
    <w:rsid w:val="001311F9"/>
    <w:rsid w:val="0013478D"/>
    <w:rsid w:val="00136792"/>
    <w:rsid w:val="0013727D"/>
    <w:rsid w:val="001405F8"/>
    <w:rsid w:val="00147453"/>
    <w:rsid w:val="0014753E"/>
    <w:rsid w:val="00150E6C"/>
    <w:rsid w:val="0015377F"/>
    <w:rsid w:val="001604D3"/>
    <w:rsid w:val="00161AD8"/>
    <w:rsid w:val="00172315"/>
    <w:rsid w:val="00175519"/>
    <w:rsid w:val="00183428"/>
    <w:rsid w:val="00184B0C"/>
    <w:rsid w:val="0018596F"/>
    <w:rsid w:val="0018657B"/>
    <w:rsid w:val="00195A9E"/>
    <w:rsid w:val="001A0A79"/>
    <w:rsid w:val="001B69C4"/>
    <w:rsid w:val="001B7F92"/>
    <w:rsid w:val="001C05B4"/>
    <w:rsid w:val="001C43FA"/>
    <w:rsid w:val="001C4CAE"/>
    <w:rsid w:val="001C74F7"/>
    <w:rsid w:val="001D3F53"/>
    <w:rsid w:val="001D7ADB"/>
    <w:rsid w:val="001E192B"/>
    <w:rsid w:val="001E2F88"/>
    <w:rsid w:val="001E473A"/>
    <w:rsid w:val="001E5388"/>
    <w:rsid w:val="001F1823"/>
    <w:rsid w:val="001F4407"/>
    <w:rsid w:val="001F5459"/>
    <w:rsid w:val="0021073C"/>
    <w:rsid w:val="00210A6B"/>
    <w:rsid w:val="00213346"/>
    <w:rsid w:val="00216D56"/>
    <w:rsid w:val="00220096"/>
    <w:rsid w:val="00227923"/>
    <w:rsid w:val="0023143D"/>
    <w:rsid w:val="00232246"/>
    <w:rsid w:val="002339FE"/>
    <w:rsid w:val="0023470A"/>
    <w:rsid w:val="002409A0"/>
    <w:rsid w:val="00241C8E"/>
    <w:rsid w:val="00241DFD"/>
    <w:rsid w:val="0024252C"/>
    <w:rsid w:val="00251354"/>
    <w:rsid w:val="002636CF"/>
    <w:rsid w:val="00264CE9"/>
    <w:rsid w:val="00266D6A"/>
    <w:rsid w:val="00284D62"/>
    <w:rsid w:val="00285859"/>
    <w:rsid w:val="002863A0"/>
    <w:rsid w:val="0029213C"/>
    <w:rsid w:val="00294670"/>
    <w:rsid w:val="002A2BCA"/>
    <w:rsid w:val="002A4600"/>
    <w:rsid w:val="002A47FD"/>
    <w:rsid w:val="002B7C6F"/>
    <w:rsid w:val="002C2E40"/>
    <w:rsid w:val="002C51F0"/>
    <w:rsid w:val="002C616E"/>
    <w:rsid w:val="002E2FC6"/>
    <w:rsid w:val="002E31BA"/>
    <w:rsid w:val="002F30E9"/>
    <w:rsid w:val="002F4CB6"/>
    <w:rsid w:val="00301561"/>
    <w:rsid w:val="00303F53"/>
    <w:rsid w:val="00304EC4"/>
    <w:rsid w:val="00305B6D"/>
    <w:rsid w:val="00321874"/>
    <w:rsid w:val="00322ADF"/>
    <w:rsid w:val="00332D14"/>
    <w:rsid w:val="0033548C"/>
    <w:rsid w:val="00335A34"/>
    <w:rsid w:val="003365F3"/>
    <w:rsid w:val="0033716A"/>
    <w:rsid w:val="0034218D"/>
    <w:rsid w:val="00346250"/>
    <w:rsid w:val="003573E0"/>
    <w:rsid w:val="0036771D"/>
    <w:rsid w:val="00367768"/>
    <w:rsid w:val="0037407F"/>
    <w:rsid w:val="0038344B"/>
    <w:rsid w:val="00383C41"/>
    <w:rsid w:val="00390B82"/>
    <w:rsid w:val="003A0BCB"/>
    <w:rsid w:val="003A193A"/>
    <w:rsid w:val="003A5202"/>
    <w:rsid w:val="003B3ED0"/>
    <w:rsid w:val="003B65A9"/>
    <w:rsid w:val="003B73B3"/>
    <w:rsid w:val="003C2208"/>
    <w:rsid w:val="003C6800"/>
    <w:rsid w:val="003D05D1"/>
    <w:rsid w:val="003D0E23"/>
    <w:rsid w:val="003D1612"/>
    <w:rsid w:val="003D2427"/>
    <w:rsid w:val="003D644A"/>
    <w:rsid w:val="003E156B"/>
    <w:rsid w:val="003E27AF"/>
    <w:rsid w:val="003E31F3"/>
    <w:rsid w:val="003F6B3A"/>
    <w:rsid w:val="0040023C"/>
    <w:rsid w:val="00410380"/>
    <w:rsid w:val="00412BFC"/>
    <w:rsid w:val="00414CE8"/>
    <w:rsid w:val="00415D4E"/>
    <w:rsid w:val="00422945"/>
    <w:rsid w:val="004235BF"/>
    <w:rsid w:val="004344EB"/>
    <w:rsid w:val="00435766"/>
    <w:rsid w:val="00440876"/>
    <w:rsid w:val="004414F8"/>
    <w:rsid w:val="00453CD7"/>
    <w:rsid w:val="00471DFE"/>
    <w:rsid w:val="00476C7E"/>
    <w:rsid w:val="004778B5"/>
    <w:rsid w:val="00477FC7"/>
    <w:rsid w:val="0048314B"/>
    <w:rsid w:val="004978AD"/>
    <w:rsid w:val="004A390F"/>
    <w:rsid w:val="004A7501"/>
    <w:rsid w:val="004B3216"/>
    <w:rsid w:val="004B3BD5"/>
    <w:rsid w:val="004C0BEC"/>
    <w:rsid w:val="004C0E47"/>
    <w:rsid w:val="004C11A5"/>
    <w:rsid w:val="004C6938"/>
    <w:rsid w:val="004E015E"/>
    <w:rsid w:val="004F3B28"/>
    <w:rsid w:val="005019DD"/>
    <w:rsid w:val="00511C60"/>
    <w:rsid w:val="00522854"/>
    <w:rsid w:val="00522C95"/>
    <w:rsid w:val="0052433A"/>
    <w:rsid w:val="00526A00"/>
    <w:rsid w:val="00530392"/>
    <w:rsid w:val="00550655"/>
    <w:rsid w:val="00552B46"/>
    <w:rsid w:val="00554014"/>
    <w:rsid w:val="00557BB0"/>
    <w:rsid w:val="00557D47"/>
    <w:rsid w:val="0056428F"/>
    <w:rsid w:val="00566CC8"/>
    <w:rsid w:val="0057432E"/>
    <w:rsid w:val="00574989"/>
    <w:rsid w:val="005840B4"/>
    <w:rsid w:val="0058435D"/>
    <w:rsid w:val="005876CD"/>
    <w:rsid w:val="005877D0"/>
    <w:rsid w:val="00590FC3"/>
    <w:rsid w:val="00593A06"/>
    <w:rsid w:val="00594DDA"/>
    <w:rsid w:val="0059598E"/>
    <w:rsid w:val="005A64DE"/>
    <w:rsid w:val="005A6A98"/>
    <w:rsid w:val="005B3B18"/>
    <w:rsid w:val="005C0BC8"/>
    <w:rsid w:val="005C1378"/>
    <w:rsid w:val="005C30B0"/>
    <w:rsid w:val="005C4FC0"/>
    <w:rsid w:val="005C50B3"/>
    <w:rsid w:val="005D21C3"/>
    <w:rsid w:val="005D4AD3"/>
    <w:rsid w:val="005E4C19"/>
    <w:rsid w:val="005E76D0"/>
    <w:rsid w:val="005F2CF2"/>
    <w:rsid w:val="005F47E6"/>
    <w:rsid w:val="005F67FD"/>
    <w:rsid w:val="006008E6"/>
    <w:rsid w:val="00602D4B"/>
    <w:rsid w:val="00605132"/>
    <w:rsid w:val="0060547C"/>
    <w:rsid w:val="00611004"/>
    <w:rsid w:val="006177F8"/>
    <w:rsid w:val="006179F0"/>
    <w:rsid w:val="00620B67"/>
    <w:rsid w:val="006212C7"/>
    <w:rsid w:val="00624890"/>
    <w:rsid w:val="00624BE9"/>
    <w:rsid w:val="00624D3E"/>
    <w:rsid w:val="00627EE5"/>
    <w:rsid w:val="00632E7B"/>
    <w:rsid w:val="006435B0"/>
    <w:rsid w:val="006470CB"/>
    <w:rsid w:val="006511F5"/>
    <w:rsid w:val="00662559"/>
    <w:rsid w:val="00663003"/>
    <w:rsid w:val="00666959"/>
    <w:rsid w:val="0066778D"/>
    <w:rsid w:val="00670B10"/>
    <w:rsid w:val="00671285"/>
    <w:rsid w:val="00672E1A"/>
    <w:rsid w:val="006754C5"/>
    <w:rsid w:val="00675A5E"/>
    <w:rsid w:val="0068233F"/>
    <w:rsid w:val="00685705"/>
    <w:rsid w:val="006924B3"/>
    <w:rsid w:val="00695EE9"/>
    <w:rsid w:val="00696357"/>
    <w:rsid w:val="0069708B"/>
    <w:rsid w:val="00697EEA"/>
    <w:rsid w:val="006B5F80"/>
    <w:rsid w:val="006C059B"/>
    <w:rsid w:val="006C522C"/>
    <w:rsid w:val="006C7F0B"/>
    <w:rsid w:val="006D07BE"/>
    <w:rsid w:val="006D4F7F"/>
    <w:rsid w:val="006F0284"/>
    <w:rsid w:val="006F6A26"/>
    <w:rsid w:val="006F6FBA"/>
    <w:rsid w:val="00705296"/>
    <w:rsid w:val="00706EE1"/>
    <w:rsid w:val="0071207C"/>
    <w:rsid w:val="00716625"/>
    <w:rsid w:val="00717DEA"/>
    <w:rsid w:val="0072102F"/>
    <w:rsid w:val="007217F6"/>
    <w:rsid w:val="007371F9"/>
    <w:rsid w:val="00740F83"/>
    <w:rsid w:val="00741961"/>
    <w:rsid w:val="007419D2"/>
    <w:rsid w:val="007504FF"/>
    <w:rsid w:val="00754D51"/>
    <w:rsid w:val="00756C8E"/>
    <w:rsid w:val="00760D3C"/>
    <w:rsid w:val="007649B7"/>
    <w:rsid w:val="00765BDD"/>
    <w:rsid w:val="0077143A"/>
    <w:rsid w:val="00783535"/>
    <w:rsid w:val="00785DAA"/>
    <w:rsid w:val="00790302"/>
    <w:rsid w:val="007909D3"/>
    <w:rsid w:val="00793BAA"/>
    <w:rsid w:val="007A4C17"/>
    <w:rsid w:val="007A517D"/>
    <w:rsid w:val="007B19CE"/>
    <w:rsid w:val="007B792A"/>
    <w:rsid w:val="007D4245"/>
    <w:rsid w:val="007D4F6B"/>
    <w:rsid w:val="00800075"/>
    <w:rsid w:val="00801225"/>
    <w:rsid w:val="00801262"/>
    <w:rsid w:val="00801E63"/>
    <w:rsid w:val="00814417"/>
    <w:rsid w:val="008205F8"/>
    <w:rsid w:val="00822F80"/>
    <w:rsid w:val="00826749"/>
    <w:rsid w:val="00831DA6"/>
    <w:rsid w:val="0083506C"/>
    <w:rsid w:val="008401BE"/>
    <w:rsid w:val="00845F15"/>
    <w:rsid w:val="008528CD"/>
    <w:rsid w:val="008547E8"/>
    <w:rsid w:val="0086065F"/>
    <w:rsid w:val="00860967"/>
    <w:rsid w:val="008643F6"/>
    <w:rsid w:val="008667C4"/>
    <w:rsid w:val="00866CDF"/>
    <w:rsid w:val="00867067"/>
    <w:rsid w:val="00872052"/>
    <w:rsid w:val="00874A89"/>
    <w:rsid w:val="00881413"/>
    <w:rsid w:val="008972B5"/>
    <w:rsid w:val="008A1020"/>
    <w:rsid w:val="008A287D"/>
    <w:rsid w:val="008A3E41"/>
    <w:rsid w:val="008A4D93"/>
    <w:rsid w:val="008B5B9D"/>
    <w:rsid w:val="008B5E68"/>
    <w:rsid w:val="008C142B"/>
    <w:rsid w:val="008C3250"/>
    <w:rsid w:val="008C4DAD"/>
    <w:rsid w:val="008C584F"/>
    <w:rsid w:val="008C6688"/>
    <w:rsid w:val="008D3773"/>
    <w:rsid w:val="008D4C51"/>
    <w:rsid w:val="008E55F1"/>
    <w:rsid w:val="008E6132"/>
    <w:rsid w:val="008F016E"/>
    <w:rsid w:val="008F1EE1"/>
    <w:rsid w:val="008F28D4"/>
    <w:rsid w:val="008F7A68"/>
    <w:rsid w:val="008F7ED4"/>
    <w:rsid w:val="00901B01"/>
    <w:rsid w:val="00903088"/>
    <w:rsid w:val="00907E7E"/>
    <w:rsid w:val="009109C9"/>
    <w:rsid w:val="00912970"/>
    <w:rsid w:val="0092133A"/>
    <w:rsid w:val="00924D26"/>
    <w:rsid w:val="00925BB0"/>
    <w:rsid w:val="00932432"/>
    <w:rsid w:val="00940EA3"/>
    <w:rsid w:val="00943D61"/>
    <w:rsid w:val="00961CB1"/>
    <w:rsid w:val="00962CE2"/>
    <w:rsid w:val="00963373"/>
    <w:rsid w:val="00966EA9"/>
    <w:rsid w:val="0097557E"/>
    <w:rsid w:val="0097664C"/>
    <w:rsid w:val="00991125"/>
    <w:rsid w:val="009A583D"/>
    <w:rsid w:val="009B119A"/>
    <w:rsid w:val="009B264A"/>
    <w:rsid w:val="009B284D"/>
    <w:rsid w:val="009B3C53"/>
    <w:rsid w:val="009B7ED5"/>
    <w:rsid w:val="009C1521"/>
    <w:rsid w:val="009C3249"/>
    <w:rsid w:val="009C4BFD"/>
    <w:rsid w:val="009C4CDB"/>
    <w:rsid w:val="009D17D1"/>
    <w:rsid w:val="009D1E86"/>
    <w:rsid w:val="009E202B"/>
    <w:rsid w:val="009E4A48"/>
    <w:rsid w:val="009F057A"/>
    <w:rsid w:val="009F57EC"/>
    <w:rsid w:val="009F6FD6"/>
    <w:rsid w:val="009F74F0"/>
    <w:rsid w:val="009F7D7C"/>
    <w:rsid w:val="00A03E77"/>
    <w:rsid w:val="00A075C9"/>
    <w:rsid w:val="00A10C4C"/>
    <w:rsid w:val="00A13388"/>
    <w:rsid w:val="00A155BC"/>
    <w:rsid w:val="00A15C21"/>
    <w:rsid w:val="00A22ADD"/>
    <w:rsid w:val="00A233D3"/>
    <w:rsid w:val="00A24347"/>
    <w:rsid w:val="00A262C2"/>
    <w:rsid w:val="00A278D8"/>
    <w:rsid w:val="00A31AF1"/>
    <w:rsid w:val="00A45447"/>
    <w:rsid w:val="00A5056A"/>
    <w:rsid w:val="00A5224E"/>
    <w:rsid w:val="00A53FD5"/>
    <w:rsid w:val="00A565E2"/>
    <w:rsid w:val="00A56ED6"/>
    <w:rsid w:val="00A57D28"/>
    <w:rsid w:val="00A64A36"/>
    <w:rsid w:val="00A70479"/>
    <w:rsid w:val="00A750C8"/>
    <w:rsid w:val="00A75AA8"/>
    <w:rsid w:val="00A828D3"/>
    <w:rsid w:val="00A85B64"/>
    <w:rsid w:val="00A86DEB"/>
    <w:rsid w:val="00AB13E8"/>
    <w:rsid w:val="00AB1840"/>
    <w:rsid w:val="00AB25BA"/>
    <w:rsid w:val="00AB3C2E"/>
    <w:rsid w:val="00AB7503"/>
    <w:rsid w:val="00AC336C"/>
    <w:rsid w:val="00AD2A93"/>
    <w:rsid w:val="00AD2BAB"/>
    <w:rsid w:val="00AE114C"/>
    <w:rsid w:val="00AE1F0F"/>
    <w:rsid w:val="00AE5F62"/>
    <w:rsid w:val="00AF245B"/>
    <w:rsid w:val="00AF29D0"/>
    <w:rsid w:val="00AF5C8E"/>
    <w:rsid w:val="00AF5F07"/>
    <w:rsid w:val="00B02116"/>
    <w:rsid w:val="00B03738"/>
    <w:rsid w:val="00B152E3"/>
    <w:rsid w:val="00B15D25"/>
    <w:rsid w:val="00B21331"/>
    <w:rsid w:val="00B218FB"/>
    <w:rsid w:val="00B2493E"/>
    <w:rsid w:val="00B25E21"/>
    <w:rsid w:val="00B30316"/>
    <w:rsid w:val="00B31B5E"/>
    <w:rsid w:val="00B32FA0"/>
    <w:rsid w:val="00B33174"/>
    <w:rsid w:val="00B40562"/>
    <w:rsid w:val="00B41D23"/>
    <w:rsid w:val="00B53A65"/>
    <w:rsid w:val="00B564A5"/>
    <w:rsid w:val="00B57F36"/>
    <w:rsid w:val="00B61F97"/>
    <w:rsid w:val="00B6377D"/>
    <w:rsid w:val="00B658BF"/>
    <w:rsid w:val="00B67CAE"/>
    <w:rsid w:val="00B709D6"/>
    <w:rsid w:val="00B7293E"/>
    <w:rsid w:val="00B7409A"/>
    <w:rsid w:val="00B77F2E"/>
    <w:rsid w:val="00B803E8"/>
    <w:rsid w:val="00B82769"/>
    <w:rsid w:val="00B95B0B"/>
    <w:rsid w:val="00BA225C"/>
    <w:rsid w:val="00BB51CB"/>
    <w:rsid w:val="00BB583E"/>
    <w:rsid w:val="00BB5DD3"/>
    <w:rsid w:val="00BC0A62"/>
    <w:rsid w:val="00BC0D08"/>
    <w:rsid w:val="00BC0EFE"/>
    <w:rsid w:val="00BC13DF"/>
    <w:rsid w:val="00BC1574"/>
    <w:rsid w:val="00BC6AC6"/>
    <w:rsid w:val="00BC77C8"/>
    <w:rsid w:val="00BD3286"/>
    <w:rsid w:val="00BD5B59"/>
    <w:rsid w:val="00BE053F"/>
    <w:rsid w:val="00BF0308"/>
    <w:rsid w:val="00BF1CAB"/>
    <w:rsid w:val="00BF361F"/>
    <w:rsid w:val="00BF587D"/>
    <w:rsid w:val="00BF6B48"/>
    <w:rsid w:val="00C16440"/>
    <w:rsid w:val="00C2016C"/>
    <w:rsid w:val="00C212E7"/>
    <w:rsid w:val="00C2478D"/>
    <w:rsid w:val="00C30B4A"/>
    <w:rsid w:val="00C335F3"/>
    <w:rsid w:val="00C33AE5"/>
    <w:rsid w:val="00C378F6"/>
    <w:rsid w:val="00C43A49"/>
    <w:rsid w:val="00C47758"/>
    <w:rsid w:val="00C52E2E"/>
    <w:rsid w:val="00C6085E"/>
    <w:rsid w:val="00C67998"/>
    <w:rsid w:val="00C70AB9"/>
    <w:rsid w:val="00C71325"/>
    <w:rsid w:val="00C81A66"/>
    <w:rsid w:val="00C84B21"/>
    <w:rsid w:val="00C84B4C"/>
    <w:rsid w:val="00C92D12"/>
    <w:rsid w:val="00C96D8F"/>
    <w:rsid w:val="00CA1911"/>
    <w:rsid w:val="00CA193A"/>
    <w:rsid w:val="00CA2675"/>
    <w:rsid w:val="00CA60C5"/>
    <w:rsid w:val="00CB07B9"/>
    <w:rsid w:val="00CB2717"/>
    <w:rsid w:val="00CC7709"/>
    <w:rsid w:val="00CD0911"/>
    <w:rsid w:val="00CD27D1"/>
    <w:rsid w:val="00CE2414"/>
    <w:rsid w:val="00CE2E24"/>
    <w:rsid w:val="00CE2E33"/>
    <w:rsid w:val="00D00BD2"/>
    <w:rsid w:val="00D047A6"/>
    <w:rsid w:val="00D067A7"/>
    <w:rsid w:val="00D10687"/>
    <w:rsid w:val="00D11AD7"/>
    <w:rsid w:val="00D11F85"/>
    <w:rsid w:val="00D15C3F"/>
    <w:rsid w:val="00D23AD4"/>
    <w:rsid w:val="00D249E8"/>
    <w:rsid w:val="00D33631"/>
    <w:rsid w:val="00D3493A"/>
    <w:rsid w:val="00D34F93"/>
    <w:rsid w:val="00D35143"/>
    <w:rsid w:val="00D35C02"/>
    <w:rsid w:val="00D373B4"/>
    <w:rsid w:val="00D4086F"/>
    <w:rsid w:val="00D40D17"/>
    <w:rsid w:val="00D448F8"/>
    <w:rsid w:val="00D45F8E"/>
    <w:rsid w:val="00D4729F"/>
    <w:rsid w:val="00D512E4"/>
    <w:rsid w:val="00D6043C"/>
    <w:rsid w:val="00D608FA"/>
    <w:rsid w:val="00D62CD9"/>
    <w:rsid w:val="00D63246"/>
    <w:rsid w:val="00D73F3C"/>
    <w:rsid w:val="00D7535E"/>
    <w:rsid w:val="00D7558E"/>
    <w:rsid w:val="00D82435"/>
    <w:rsid w:val="00D85BD7"/>
    <w:rsid w:val="00D91926"/>
    <w:rsid w:val="00D96352"/>
    <w:rsid w:val="00DA0F4B"/>
    <w:rsid w:val="00DA2474"/>
    <w:rsid w:val="00DA2607"/>
    <w:rsid w:val="00DA6028"/>
    <w:rsid w:val="00DA67D6"/>
    <w:rsid w:val="00DB31A6"/>
    <w:rsid w:val="00DB5969"/>
    <w:rsid w:val="00DB7985"/>
    <w:rsid w:val="00DB7D1E"/>
    <w:rsid w:val="00DD4A49"/>
    <w:rsid w:val="00DE14D3"/>
    <w:rsid w:val="00DE20CD"/>
    <w:rsid w:val="00DE4E1E"/>
    <w:rsid w:val="00DF2295"/>
    <w:rsid w:val="00DF462A"/>
    <w:rsid w:val="00DF56BD"/>
    <w:rsid w:val="00DF65D3"/>
    <w:rsid w:val="00E1081E"/>
    <w:rsid w:val="00E11FC2"/>
    <w:rsid w:val="00E224AD"/>
    <w:rsid w:val="00E3262A"/>
    <w:rsid w:val="00E3459E"/>
    <w:rsid w:val="00E35F18"/>
    <w:rsid w:val="00E36A2D"/>
    <w:rsid w:val="00E4261B"/>
    <w:rsid w:val="00E506EE"/>
    <w:rsid w:val="00E62B9E"/>
    <w:rsid w:val="00E646EC"/>
    <w:rsid w:val="00E64A6A"/>
    <w:rsid w:val="00E65A06"/>
    <w:rsid w:val="00E661DD"/>
    <w:rsid w:val="00E66FE5"/>
    <w:rsid w:val="00E729E9"/>
    <w:rsid w:val="00E81809"/>
    <w:rsid w:val="00E862CE"/>
    <w:rsid w:val="00EB4FA3"/>
    <w:rsid w:val="00EB6E94"/>
    <w:rsid w:val="00EB7DE4"/>
    <w:rsid w:val="00EC1F41"/>
    <w:rsid w:val="00EC3325"/>
    <w:rsid w:val="00EC33DA"/>
    <w:rsid w:val="00EC43EB"/>
    <w:rsid w:val="00ED5606"/>
    <w:rsid w:val="00ED7815"/>
    <w:rsid w:val="00ED7A3C"/>
    <w:rsid w:val="00EE04EB"/>
    <w:rsid w:val="00EE0C83"/>
    <w:rsid w:val="00EE2852"/>
    <w:rsid w:val="00EE70CF"/>
    <w:rsid w:val="00EF6931"/>
    <w:rsid w:val="00F0303F"/>
    <w:rsid w:val="00F10CE3"/>
    <w:rsid w:val="00F116C1"/>
    <w:rsid w:val="00F12D89"/>
    <w:rsid w:val="00F173A6"/>
    <w:rsid w:val="00F26674"/>
    <w:rsid w:val="00F340BE"/>
    <w:rsid w:val="00F34573"/>
    <w:rsid w:val="00F34654"/>
    <w:rsid w:val="00F35AD8"/>
    <w:rsid w:val="00F36C5C"/>
    <w:rsid w:val="00F4169D"/>
    <w:rsid w:val="00F4302F"/>
    <w:rsid w:val="00F442B0"/>
    <w:rsid w:val="00F46BDE"/>
    <w:rsid w:val="00F47154"/>
    <w:rsid w:val="00F509AF"/>
    <w:rsid w:val="00F539F9"/>
    <w:rsid w:val="00F53F63"/>
    <w:rsid w:val="00F6169A"/>
    <w:rsid w:val="00F7650D"/>
    <w:rsid w:val="00F77062"/>
    <w:rsid w:val="00F80066"/>
    <w:rsid w:val="00F8300B"/>
    <w:rsid w:val="00F8621A"/>
    <w:rsid w:val="00F901A6"/>
    <w:rsid w:val="00F90B74"/>
    <w:rsid w:val="00F92DAE"/>
    <w:rsid w:val="00F92FE3"/>
    <w:rsid w:val="00F93D69"/>
    <w:rsid w:val="00F9675C"/>
    <w:rsid w:val="00F97A2D"/>
    <w:rsid w:val="00FB43E6"/>
    <w:rsid w:val="00FC1B8B"/>
    <w:rsid w:val="00FC2571"/>
    <w:rsid w:val="00FC2C47"/>
    <w:rsid w:val="00FE12C4"/>
    <w:rsid w:val="00FE4441"/>
    <w:rsid w:val="00FE50EE"/>
    <w:rsid w:val="00FE5F14"/>
    <w:rsid w:val="00FF0227"/>
    <w:rsid w:val="00FF1634"/>
    <w:rsid w:val="00FF2969"/>
    <w:rsid w:val="7EFC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3A9308"/>
  <w15:docId w15:val="{5137A6E9-4311-4696-AB98-E7D2862D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qFormat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rpsdetexte">
    <w:name w:val="Body Text"/>
    <w:basedOn w:val="Normal"/>
    <w:link w:val="CorpsdetexteCar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link w:val="Corpsdetexte2Car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eastAsia="Times New Roman" w:hAnsi="Times New Roman" w:cs="Times New Roman"/>
      <w:b/>
      <w:bCs/>
      <w:color w:val="FF0000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ascii="Cambria" w:eastAsia="Times New Roman" w:hAnsi="Cambria" w:cs="Times New Roman"/>
      <w:lang w:bidi="en-US"/>
    </w:rPr>
  </w:style>
  <w:style w:type="table" w:styleId="Grilledutableau">
    <w:name w:val="Table Grid"/>
    <w:basedOn w:val="TableauNormal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  <w:sz w:val="20"/>
      <w:szCs w:val="20"/>
    </w:rPr>
  </w:style>
  <w:style w:type="character" w:customStyle="1" w:styleId="En-tteCar">
    <w:name w:val="En-tête Car"/>
    <w:basedOn w:val="Policepardfaut"/>
    <w:link w:val="En-tte"/>
    <w:uiPriority w:val="99"/>
    <w:qFormat/>
  </w:style>
  <w:style w:type="character" w:customStyle="1" w:styleId="PieddepageCar">
    <w:name w:val="Pied de page Car"/>
    <w:basedOn w:val="Policepardfaut"/>
    <w:link w:val="Pieddepage"/>
    <w:uiPriority w:val="99"/>
    <w:qFormat/>
  </w:style>
  <w:style w:type="paragraph" w:customStyle="1" w:styleId="Standard">
    <w:name w:val="Standard"/>
    <w:qFormat/>
    <w:pPr>
      <w:suppressAutoHyphens/>
      <w:autoSpaceDN w:val="0"/>
      <w:spacing w:after="200" w:line="276" w:lineRule="auto"/>
      <w:textAlignment w:val="baseline"/>
    </w:pPr>
    <w:rPr>
      <w:rFonts w:ascii="Calibri" w:eastAsia="Arial" w:hAnsi="Calibri" w:cs="font289"/>
      <w:kern w:val="3"/>
      <w:sz w:val="22"/>
      <w:szCs w:val="22"/>
      <w:lang w:eastAsia="ar-SA"/>
    </w:rPr>
  </w:style>
  <w:style w:type="paragraph" w:customStyle="1" w:styleId="Rvision1">
    <w:name w:val="Révision1"/>
    <w:hidden/>
    <w:uiPriority w:val="99"/>
    <w:semiHidden/>
    <w:qFormat/>
    <w:pPr>
      <w:spacing w:after="0" w:line="240" w:lineRule="auto"/>
    </w:pPr>
    <w:rPr>
      <w:sz w:val="22"/>
      <w:szCs w:val="22"/>
      <w:lang w:eastAsia="en-US"/>
    </w:rPr>
  </w:style>
  <w:style w:type="paragraph" w:customStyle="1" w:styleId="FrameContents">
    <w:name w:val="Frame Contents"/>
    <w:basedOn w:val="Normal"/>
    <w:qFormat/>
    <w:pPr>
      <w:spacing w:after="0" w:line="240" w:lineRule="auto"/>
    </w:pPr>
    <w:rPr>
      <w:rFonts w:ascii="Arial" w:eastAsia="Arial" w:hAnsi="Arial" w:cs="Arial"/>
      <w:lang w:eastAsia="fr-FR" w:bidi="fr-FR"/>
    </w:rPr>
  </w:style>
  <w:style w:type="paragraph" w:styleId="Rvision">
    <w:name w:val="Revision"/>
    <w:hidden/>
    <w:uiPriority w:val="99"/>
    <w:semiHidden/>
    <w:rsid w:val="00284D62"/>
    <w:pPr>
      <w:spacing w:after="0" w:line="240" w:lineRule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909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</dc:creator>
  <cp:lastModifiedBy>Laure Garcia</cp:lastModifiedBy>
  <cp:revision>5</cp:revision>
  <cp:lastPrinted>2019-05-07T12:40:00Z</cp:lastPrinted>
  <dcterms:created xsi:type="dcterms:W3CDTF">2026-03-09T08:56:00Z</dcterms:created>
  <dcterms:modified xsi:type="dcterms:W3CDTF">2026-03-27T10:20:00Z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0x010100F40E30912688A4449BB17F71E62A28C5</vt:lpwstr>
  </property>
  <property fmtid="{D5CDD505-2E9C-101B-9397-08002B2CF9AE}" pid="3" name="KSOProductBuildVer">
    <vt:lpwstr>1036-11.1.0.9505</vt:lpwstr>
  </property>
</Properties>
</file>